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59D84" w14:textId="5098DE57" w:rsidR="00157E8A" w:rsidRPr="00D01CF4" w:rsidRDefault="000967C0" w:rsidP="00D01CF4">
      <w:pPr>
        <w:jc w:val="center"/>
        <w:rPr>
          <w:b/>
          <w:u w:val="single"/>
        </w:rPr>
      </w:pPr>
      <w:r>
        <w:rPr>
          <w:b/>
          <w:u w:val="single"/>
        </w:rPr>
        <w:t>UW</w:t>
      </w:r>
      <w:r w:rsidR="00871095" w:rsidRPr="00D01CF4">
        <w:rPr>
          <w:b/>
          <w:u w:val="single"/>
        </w:rPr>
        <w:t xml:space="preserve">SOD </w:t>
      </w:r>
      <w:r w:rsidR="00E913DE" w:rsidRPr="00D01CF4">
        <w:rPr>
          <w:b/>
          <w:u w:val="single"/>
        </w:rPr>
        <w:t>Protocol</w:t>
      </w:r>
      <w:r w:rsidR="00FF2840" w:rsidRPr="00D01CF4">
        <w:rPr>
          <w:b/>
          <w:u w:val="single"/>
        </w:rPr>
        <w:t xml:space="preserve"> </w:t>
      </w:r>
      <w:r w:rsidR="00F405CB" w:rsidRPr="00D01CF4">
        <w:rPr>
          <w:b/>
          <w:u w:val="single"/>
        </w:rPr>
        <w:t>–</w:t>
      </w:r>
      <w:r w:rsidR="00FF2840" w:rsidRPr="00D01CF4">
        <w:rPr>
          <w:b/>
          <w:u w:val="single"/>
        </w:rPr>
        <w:t xml:space="preserve"> </w:t>
      </w:r>
      <w:r w:rsidR="003A7BE4" w:rsidRPr="00D01CF4">
        <w:rPr>
          <w:b/>
          <w:u w:val="single"/>
        </w:rPr>
        <w:t>6/</w:t>
      </w:r>
      <w:r w:rsidR="009D2014">
        <w:rPr>
          <w:b/>
          <w:u w:val="single"/>
        </w:rPr>
        <w:t>30</w:t>
      </w:r>
      <w:r w:rsidR="00F405CB" w:rsidRPr="00D01CF4">
        <w:rPr>
          <w:b/>
          <w:u w:val="single"/>
        </w:rPr>
        <w:t>/2020</w:t>
      </w:r>
    </w:p>
    <w:p w14:paraId="2F0F8086" w14:textId="00C27112" w:rsidR="00F405CB" w:rsidRDefault="00F405CB"/>
    <w:p w14:paraId="5FE35C74" w14:textId="05775E58" w:rsidR="005F1DF6" w:rsidRDefault="00AB0AE2" w:rsidP="005F1DF6">
      <w:r>
        <w:t>This</w:t>
      </w:r>
      <w:r w:rsidR="00F405CB">
        <w:t xml:space="preserve"> is based on current information from the state and University of Washington.  Because restarting clinical practice will </w:t>
      </w:r>
      <w:r>
        <w:t xml:space="preserve">take place </w:t>
      </w:r>
      <w:r w:rsidR="00F405CB">
        <w:t>incrementally, some dates may be adjusted.</w:t>
      </w:r>
      <w:r w:rsidR="005F1DF6">
        <w:t xml:space="preserve">  All faculty, staff, and students must complete a daily self-screening and attestation related to COVID-19 symptoms.  </w:t>
      </w:r>
    </w:p>
    <w:p w14:paraId="6462EF84" w14:textId="428B832E" w:rsidR="005F1DF6" w:rsidRDefault="005F1DF6"/>
    <w:p w14:paraId="4C326D3D" w14:textId="0778A0DD" w:rsidR="00D01CF4" w:rsidRPr="00F01228" w:rsidRDefault="00D01CF4" w:rsidP="00D01CF4">
      <w:r w:rsidRPr="00024D34">
        <w:rPr>
          <w:rFonts w:cstheme="minorHAnsi"/>
          <w:b/>
          <w:bCs/>
        </w:rPr>
        <w:t>UW School of Dentistry Main Campus Protocol</w:t>
      </w:r>
    </w:p>
    <w:p w14:paraId="45959820" w14:textId="77777777" w:rsidR="00D01CF4" w:rsidRPr="00024D34" w:rsidRDefault="00D01CF4" w:rsidP="00D01CF4">
      <w:pPr>
        <w:rPr>
          <w:rFonts w:cstheme="minorHAnsi"/>
        </w:rPr>
      </w:pPr>
    </w:p>
    <w:p w14:paraId="16F9CABC" w14:textId="4E6C4115" w:rsidR="00D01CF4" w:rsidRPr="00024D34" w:rsidRDefault="00D01CF4" w:rsidP="00D01CF4">
      <w:pPr>
        <w:pStyle w:val="ListParagraph"/>
        <w:numPr>
          <w:ilvl w:val="0"/>
          <w:numId w:val="4"/>
        </w:numPr>
        <w:rPr>
          <w:rFonts w:cstheme="minorHAnsi"/>
        </w:rPr>
      </w:pPr>
      <w:r w:rsidRPr="00024D34">
        <w:rPr>
          <w:rFonts w:cstheme="minorHAnsi"/>
        </w:rPr>
        <w:t>Patients needing procedures with a low risk of aerosol generation</w:t>
      </w:r>
      <w:r w:rsidR="007069C8">
        <w:rPr>
          <w:rFonts w:cstheme="minorHAnsi"/>
        </w:rPr>
        <w:t>:</w:t>
      </w:r>
      <w:r w:rsidRPr="00CA4514">
        <w:rPr>
          <w:rFonts w:cstheme="minorHAnsi"/>
          <w:vertAlign w:val="superscript"/>
        </w:rPr>
        <w:t>1</w:t>
      </w:r>
    </w:p>
    <w:p w14:paraId="07E3503D" w14:textId="24684540" w:rsidR="00D01CF4" w:rsidRPr="00024D34" w:rsidRDefault="00D01CF4" w:rsidP="00D01CF4">
      <w:pPr>
        <w:pStyle w:val="ListParagraph"/>
        <w:numPr>
          <w:ilvl w:val="1"/>
          <w:numId w:val="4"/>
        </w:numPr>
        <w:rPr>
          <w:rFonts w:cstheme="minorHAnsi"/>
        </w:rPr>
      </w:pPr>
      <w:r w:rsidRPr="00024D34">
        <w:rPr>
          <w:rFonts w:cstheme="minorHAnsi"/>
        </w:rPr>
        <w:t xml:space="preserve">Contact the patient via </w:t>
      </w:r>
      <w:r>
        <w:rPr>
          <w:rFonts w:cstheme="minorHAnsi"/>
        </w:rPr>
        <w:t>telephone</w:t>
      </w:r>
      <w:r w:rsidRPr="00024D34">
        <w:rPr>
          <w:rFonts w:cstheme="minorHAnsi"/>
        </w:rPr>
        <w:t xml:space="preserve"> 24 to 48 hours before the appointment and administer the screening questions</w:t>
      </w:r>
      <w:r w:rsidR="005662C7">
        <w:rPr>
          <w:rFonts w:cstheme="minorHAnsi"/>
        </w:rPr>
        <w:t xml:space="preserve"> (below)</w:t>
      </w:r>
      <w:r w:rsidRPr="00024D34">
        <w:rPr>
          <w:rFonts w:cstheme="minorHAnsi"/>
        </w:rPr>
        <w:t>.</w:t>
      </w:r>
      <w:r>
        <w:rPr>
          <w:rFonts w:cstheme="minorHAnsi"/>
        </w:rPr>
        <w:t xml:space="preserve">  This may be done by students or staff.  This screening is not a billable </w:t>
      </w:r>
      <w:proofErr w:type="spellStart"/>
      <w:r>
        <w:rPr>
          <w:rFonts w:cstheme="minorHAnsi"/>
        </w:rPr>
        <w:t>teledentistry</w:t>
      </w:r>
      <w:proofErr w:type="spellEnd"/>
      <w:r>
        <w:rPr>
          <w:rFonts w:cstheme="minorHAnsi"/>
        </w:rPr>
        <w:t xml:space="preserve"> appointment.</w:t>
      </w:r>
    </w:p>
    <w:p w14:paraId="595570ED" w14:textId="77777777" w:rsidR="00D01CF4" w:rsidRPr="00024D34" w:rsidRDefault="00D01CF4" w:rsidP="00D01CF4">
      <w:pPr>
        <w:pStyle w:val="ListParagraph"/>
        <w:numPr>
          <w:ilvl w:val="1"/>
          <w:numId w:val="4"/>
        </w:numPr>
        <w:rPr>
          <w:rFonts w:cstheme="minorHAnsi"/>
        </w:rPr>
      </w:pPr>
      <w:r w:rsidRPr="00024D34">
        <w:rPr>
          <w:rFonts w:cstheme="minorHAnsi"/>
        </w:rPr>
        <w:t>Appoint the patient.</w:t>
      </w:r>
      <w:r>
        <w:rPr>
          <w:rFonts w:cstheme="minorHAnsi"/>
          <w:vertAlign w:val="superscript"/>
        </w:rPr>
        <w:t>2</w:t>
      </w:r>
    </w:p>
    <w:p w14:paraId="3DDA2A1C" w14:textId="77777777" w:rsidR="00D01CF4" w:rsidRPr="00024D34" w:rsidRDefault="00D01CF4" w:rsidP="00D01CF4">
      <w:pPr>
        <w:pStyle w:val="ListParagraph"/>
        <w:numPr>
          <w:ilvl w:val="1"/>
          <w:numId w:val="4"/>
        </w:numPr>
        <w:rPr>
          <w:rFonts w:cstheme="minorHAnsi"/>
        </w:rPr>
      </w:pPr>
      <w:r w:rsidRPr="00024D34">
        <w:rPr>
          <w:rFonts w:cstheme="minorHAnsi"/>
        </w:rPr>
        <w:t>Repeat the screening at the time of the appointment.</w:t>
      </w:r>
      <w:r w:rsidRPr="00024D34">
        <w:rPr>
          <w:rFonts w:cstheme="minorHAnsi"/>
          <w:vertAlign w:val="superscript"/>
        </w:rPr>
        <w:t>3</w:t>
      </w:r>
      <w:r>
        <w:rPr>
          <w:rFonts w:cstheme="minorHAnsi"/>
          <w:vertAlign w:val="superscript"/>
        </w:rPr>
        <w:t>,4</w:t>
      </w:r>
    </w:p>
    <w:p w14:paraId="758E513B" w14:textId="77777777" w:rsidR="00D01CF4" w:rsidRPr="00024D34" w:rsidRDefault="00D01CF4" w:rsidP="00D01CF4">
      <w:pPr>
        <w:pStyle w:val="ListParagraph"/>
        <w:numPr>
          <w:ilvl w:val="1"/>
          <w:numId w:val="4"/>
        </w:numPr>
        <w:rPr>
          <w:rFonts w:cstheme="minorHAnsi"/>
        </w:rPr>
      </w:pPr>
      <w:r w:rsidRPr="00024D34">
        <w:rPr>
          <w:rFonts w:cstheme="minorHAnsi"/>
        </w:rPr>
        <w:t>Provide treatment following the PPE chart below.</w:t>
      </w:r>
    </w:p>
    <w:p w14:paraId="6FCF3533" w14:textId="2A09A90F" w:rsidR="00D01CF4" w:rsidRPr="00024D34" w:rsidRDefault="00D01CF4" w:rsidP="00D01CF4">
      <w:pPr>
        <w:pStyle w:val="ListParagraph"/>
        <w:numPr>
          <w:ilvl w:val="0"/>
          <w:numId w:val="4"/>
        </w:numPr>
        <w:rPr>
          <w:rFonts w:cstheme="minorHAnsi"/>
        </w:rPr>
      </w:pPr>
      <w:r w:rsidRPr="00024D34">
        <w:rPr>
          <w:rFonts w:cstheme="minorHAnsi"/>
        </w:rPr>
        <w:t xml:space="preserve">Patients needing procedures with a moderate to high risk of aerosol generation (most dental hygiene procedures, </w:t>
      </w:r>
      <w:r>
        <w:rPr>
          <w:rFonts w:cstheme="minorHAnsi"/>
        </w:rPr>
        <w:t xml:space="preserve">intraoral </w:t>
      </w:r>
      <w:r w:rsidRPr="00024D34">
        <w:rPr>
          <w:rFonts w:cstheme="minorHAnsi"/>
        </w:rPr>
        <w:t>use of a hand</w:t>
      </w:r>
      <w:r w:rsidR="007069C8">
        <w:rPr>
          <w:rFonts w:cstheme="minorHAnsi"/>
        </w:rPr>
        <w:t xml:space="preserve"> </w:t>
      </w:r>
      <w:r w:rsidRPr="00024D34">
        <w:rPr>
          <w:rFonts w:cstheme="minorHAnsi"/>
        </w:rPr>
        <w:t>piece or ultrasonic device, surgical extractions)</w:t>
      </w:r>
      <w:r w:rsidR="007069C8">
        <w:rPr>
          <w:rFonts w:cstheme="minorHAnsi"/>
        </w:rPr>
        <w:t>:</w:t>
      </w:r>
      <w:r w:rsidRPr="00024D34">
        <w:rPr>
          <w:rFonts w:cstheme="minorHAnsi"/>
        </w:rPr>
        <w:t xml:space="preserve"> </w:t>
      </w:r>
    </w:p>
    <w:p w14:paraId="7B38CD99" w14:textId="3901018D" w:rsidR="00D01CF4" w:rsidRPr="00024D34" w:rsidRDefault="00D01CF4" w:rsidP="00D01CF4">
      <w:pPr>
        <w:pStyle w:val="ListParagraph"/>
        <w:numPr>
          <w:ilvl w:val="1"/>
          <w:numId w:val="4"/>
        </w:numPr>
        <w:rPr>
          <w:rFonts w:cstheme="minorHAnsi"/>
        </w:rPr>
      </w:pPr>
      <w:r w:rsidRPr="00024D34">
        <w:rPr>
          <w:rFonts w:cstheme="minorHAnsi"/>
        </w:rPr>
        <w:t xml:space="preserve">Contact the patient via </w:t>
      </w:r>
      <w:r>
        <w:rPr>
          <w:rFonts w:cstheme="minorHAnsi"/>
        </w:rPr>
        <w:t>telephone</w:t>
      </w:r>
      <w:r w:rsidRPr="00024D34">
        <w:rPr>
          <w:rFonts w:cstheme="minorHAnsi"/>
        </w:rPr>
        <w:t xml:space="preserve"> 24 to 48 hours before the appointment and administer the screening questions</w:t>
      </w:r>
      <w:r w:rsidR="005662C7">
        <w:rPr>
          <w:rFonts w:cstheme="minorHAnsi"/>
        </w:rPr>
        <w:t xml:space="preserve"> (below)</w:t>
      </w:r>
      <w:r w:rsidRPr="00024D34">
        <w:rPr>
          <w:rFonts w:cstheme="minorHAnsi"/>
        </w:rPr>
        <w:t>.</w:t>
      </w:r>
      <w:r>
        <w:rPr>
          <w:rFonts w:cstheme="minorHAnsi"/>
        </w:rPr>
        <w:t xml:space="preserve">  This may be done by students or staff.  This screening is not a billable </w:t>
      </w:r>
      <w:proofErr w:type="spellStart"/>
      <w:r>
        <w:rPr>
          <w:rFonts w:cstheme="minorHAnsi"/>
        </w:rPr>
        <w:t>teledentistry</w:t>
      </w:r>
      <w:proofErr w:type="spellEnd"/>
      <w:r>
        <w:rPr>
          <w:rFonts w:cstheme="minorHAnsi"/>
        </w:rPr>
        <w:t xml:space="preserve"> appointment.</w:t>
      </w:r>
    </w:p>
    <w:p w14:paraId="12F76936" w14:textId="76A547CD" w:rsidR="00D01CF4" w:rsidRPr="00024D34" w:rsidRDefault="00D01CF4" w:rsidP="005662C7">
      <w:pPr>
        <w:pStyle w:val="ListParagraph"/>
        <w:numPr>
          <w:ilvl w:val="2"/>
          <w:numId w:val="4"/>
        </w:numPr>
        <w:rPr>
          <w:rFonts w:cstheme="minorHAnsi"/>
        </w:rPr>
      </w:pPr>
      <w:r w:rsidRPr="00024D34">
        <w:rPr>
          <w:rFonts w:cstheme="minorHAnsi"/>
        </w:rPr>
        <w:t>If any screening item is positive, delay the appointment for 14 days while the patient self-quarantines.</w:t>
      </w:r>
      <w:r>
        <w:rPr>
          <w:rFonts w:cstheme="minorHAnsi"/>
        </w:rPr>
        <w:t xml:space="preserve">  Medically manage any dental issues.  Advise patient to call their PCP for appropriate care.</w:t>
      </w:r>
      <w:r w:rsidRPr="00024D34">
        <w:rPr>
          <w:rFonts w:cstheme="minorHAnsi"/>
        </w:rPr>
        <w:t xml:space="preserve">  Meet with the patient periodically via </w:t>
      </w:r>
      <w:r>
        <w:rPr>
          <w:rFonts w:cstheme="minorHAnsi"/>
        </w:rPr>
        <w:t>telephone</w:t>
      </w:r>
      <w:r w:rsidRPr="00024D34">
        <w:rPr>
          <w:rFonts w:cstheme="minorHAnsi"/>
        </w:rPr>
        <w:t xml:space="preserve"> to assess their condition/status.</w:t>
      </w:r>
      <w:r>
        <w:rPr>
          <w:rFonts w:cstheme="minorHAnsi"/>
        </w:rPr>
        <w:t xml:space="preserve">  These periodic checks should be done by a faculty member or resident.  These are not billable </w:t>
      </w:r>
      <w:proofErr w:type="spellStart"/>
      <w:r>
        <w:rPr>
          <w:rFonts w:cstheme="minorHAnsi"/>
        </w:rPr>
        <w:t>teledentistry</w:t>
      </w:r>
      <w:proofErr w:type="spellEnd"/>
      <w:r>
        <w:rPr>
          <w:rFonts w:cstheme="minorHAnsi"/>
        </w:rPr>
        <w:t xml:space="preserve"> appointments.</w:t>
      </w:r>
    </w:p>
    <w:p w14:paraId="388BEAA0" w14:textId="2D3637C2" w:rsidR="00D01CF4" w:rsidRDefault="00D01CF4" w:rsidP="005662C7">
      <w:pPr>
        <w:pStyle w:val="ListParagraph"/>
        <w:numPr>
          <w:ilvl w:val="2"/>
          <w:numId w:val="4"/>
        </w:numPr>
        <w:rPr>
          <w:rFonts w:cstheme="minorHAnsi"/>
        </w:rPr>
      </w:pPr>
      <w:r w:rsidRPr="00024D34">
        <w:rPr>
          <w:rFonts w:cstheme="minorHAnsi"/>
        </w:rPr>
        <w:t>If all questions are negative, order a COVID-19 test</w:t>
      </w:r>
      <w:r>
        <w:rPr>
          <w:rFonts w:cstheme="minorHAnsi"/>
        </w:rPr>
        <w:t xml:space="preserve"> following the procedure below</w:t>
      </w:r>
      <w:r w:rsidRPr="00024D34">
        <w:rPr>
          <w:rFonts w:cstheme="minorHAnsi"/>
        </w:rPr>
        <w:t>.</w:t>
      </w:r>
    </w:p>
    <w:p w14:paraId="6AB4C3D4" w14:textId="393EF357" w:rsidR="00D01CF4" w:rsidRPr="00F05E6F" w:rsidRDefault="00D01CF4" w:rsidP="00F01228">
      <w:pPr>
        <w:pStyle w:val="ListParagraph"/>
        <w:numPr>
          <w:ilvl w:val="1"/>
          <w:numId w:val="4"/>
        </w:numPr>
        <w:rPr>
          <w:rFonts w:cstheme="minorHAnsi"/>
        </w:rPr>
      </w:pPr>
      <w:r w:rsidRPr="00F01228">
        <w:rPr>
          <w:rFonts w:cstheme="minorHAnsi"/>
        </w:rPr>
        <w:t>Appoint the patient (ideally within 24 hours of the test result, but procedures may be completed within 72 h</w:t>
      </w:r>
      <w:r w:rsidR="007069C8">
        <w:rPr>
          <w:rFonts w:cstheme="minorHAnsi"/>
        </w:rPr>
        <w:t>ou</w:t>
      </w:r>
      <w:r w:rsidRPr="00F01228">
        <w:rPr>
          <w:rFonts w:cstheme="minorHAnsi"/>
        </w:rPr>
        <w:t>rs of a negative COVID-19 test).</w:t>
      </w:r>
      <w:proofErr w:type="gramStart"/>
      <w:r w:rsidRPr="00F01228">
        <w:rPr>
          <w:rFonts w:cstheme="minorHAnsi"/>
          <w:vertAlign w:val="superscript"/>
        </w:rPr>
        <w:t>5</w:t>
      </w:r>
      <w:r w:rsidR="00F01228" w:rsidRPr="00F01228">
        <w:rPr>
          <w:rFonts w:cstheme="minorHAnsi"/>
          <w:vertAlign w:val="superscript"/>
        </w:rPr>
        <w:t xml:space="preserve">  </w:t>
      </w:r>
      <w:r w:rsidR="00F01228" w:rsidRPr="00F05E6F">
        <w:t>There</w:t>
      </w:r>
      <w:proofErr w:type="gramEnd"/>
      <w:r w:rsidR="00F01228" w:rsidRPr="00F05E6F">
        <w:t xml:space="preserve"> may be exceptions to the 72-hour rule, based upon specific patient circumstances and professional judgment of attending faculty</w:t>
      </w:r>
      <w:r w:rsidR="00F05E6F" w:rsidRPr="00F05E6F">
        <w:t xml:space="preserve">.  </w:t>
      </w:r>
      <w:r w:rsidR="00F01228" w:rsidRPr="00F05E6F">
        <w:t>This analysis must consider patient risk factors including social habits, recent participation in community events, travel within the past 14 days, working in a setting that requires close contact with other employees or clients, interaction with people in a group of 5 or more, living with someone who has engaged in these things</w:t>
      </w:r>
      <w:r w:rsidR="00F05E6F" w:rsidRPr="00F05E6F">
        <w:t xml:space="preserve"> or has had COVID-19 symptoms</w:t>
      </w:r>
      <w:r w:rsidR="00F01228" w:rsidRPr="00F05E6F">
        <w:t xml:space="preserve">, </w:t>
      </w:r>
      <w:r w:rsidR="00F05E6F" w:rsidRPr="00F05E6F">
        <w:t>and other risk factors.</w:t>
      </w:r>
    </w:p>
    <w:p w14:paraId="33C995B3" w14:textId="77777777" w:rsidR="00D01CF4" w:rsidRPr="00024D34" w:rsidRDefault="00D01CF4" w:rsidP="00D01CF4">
      <w:pPr>
        <w:pStyle w:val="ListParagraph"/>
        <w:numPr>
          <w:ilvl w:val="1"/>
          <w:numId w:val="4"/>
        </w:numPr>
        <w:rPr>
          <w:rFonts w:cstheme="minorHAnsi"/>
        </w:rPr>
      </w:pPr>
      <w:r w:rsidRPr="00024D34">
        <w:rPr>
          <w:rFonts w:cstheme="minorHAnsi"/>
        </w:rPr>
        <w:t>Administer the screening questions at the time of the appointment.</w:t>
      </w:r>
      <w:r w:rsidRPr="00024D34">
        <w:rPr>
          <w:rFonts w:cstheme="minorHAnsi"/>
          <w:vertAlign w:val="superscript"/>
        </w:rPr>
        <w:t>3</w:t>
      </w:r>
      <w:r>
        <w:rPr>
          <w:rFonts w:cstheme="minorHAnsi"/>
          <w:vertAlign w:val="superscript"/>
        </w:rPr>
        <w:t>,4</w:t>
      </w:r>
    </w:p>
    <w:p w14:paraId="5780CD44" w14:textId="77777777" w:rsidR="00D01CF4" w:rsidRPr="00024D34" w:rsidRDefault="00D01CF4" w:rsidP="00D01CF4">
      <w:pPr>
        <w:pStyle w:val="ListParagraph"/>
        <w:numPr>
          <w:ilvl w:val="1"/>
          <w:numId w:val="4"/>
        </w:numPr>
        <w:rPr>
          <w:rFonts w:cstheme="minorHAnsi"/>
        </w:rPr>
      </w:pPr>
      <w:r w:rsidRPr="00024D34">
        <w:rPr>
          <w:rFonts w:cstheme="minorHAnsi"/>
        </w:rPr>
        <w:t>Follow the PPE chart below.</w:t>
      </w:r>
    </w:p>
    <w:p w14:paraId="034F905C" w14:textId="63A27CB9" w:rsidR="00D01CF4" w:rsidRPr="00024D34" w:rsidRDefault="00D01CF4" w:rsidP="00D01CF4">
      <w:pPr>
        <w:pStyle w:val="ListParagraph"/>
        <w:numPr>
          <w:ilvl w:val="1"/>
          <w:numId w:val="4"/>
        </w:numPr>
        <w:rPr>
          <w:rFonts w:cstheme="minorHAnsi"/>
        </w:rPr>
      </w:pPr>
      <w:r w:rsidRPr="00024D34">
        <w:rPr>
          <w:rFonts w:cstheme="minorHAnsi"/>
        </w:rPr>
        <w:t>For patients needing multiple aerosol-generating procedures, attempt to triage care so that multiple appointments can be accomplished within 72 hours of the COVID-19 test.</w:t>
      </w:r>
      <w:r>
        <w:rPr>
          <w:rFonts w:cstheme="minorHAnsi"/>
        </w:rPr>
        <w:t xml:space="preserve">  Patients must be instructed to remain at home and observe social distancing and risk reduction behaviors during the 72-hour period. </w:t>
      </w:r>
      <w:r w:rsidRPr="00024D34">
        <w:rPr>
          <w:rFonts w:cstheme="minorHAnsi"/>
        </w:rPr>
        <w:t xml:space="preserve"> Depending upon professional judgment by faculty, this time can be extended for specific patients where </w:t>
      </w:r>
      <w:r>
        <w:rPr>
          <w:rFonts w:cstheme="minorHAnsi"/>
        </w:rPr>
        <w:t>there</w:t>
      </w:r>
      <w:r w:rsidRPr="00024D34">
        <w:rPr>
          <w:rFonts w:cstheme="minorHAnsi"/>
        </w:rPr>
        <w:t xml:space="preserve"> is a high level of </w:t>
      </w:r>
      <w:r w:rsidRPr="00024D34">
        <w:rPr>
          <w:rFonts w:cstheme="minorHAnsi"/>
        </w:rPr>
        <w:lastRenderedPageBreak/>
        <w:t>confidence that the patient is engaged in effective personal risk reduction behaviors (social distancing, frequent hand washing, avoidance of gathering).</w:t>
      </w:r>
      <w:r w:rsidR="00F01228">
        <w:rPr>
          <w:rFonts w:cstheme="minorHAnsi"/>
          <w:vertAlign w:val="superscript"/>
        </w:rPr>
        <w:t>5</w:t>
      </w:r>
    </w:p>
    <w:p w14:paraId="1E61C70E" w14:textId="103AA2EC" w:rsidR="00D01CF4" w:rsidRPr="00024D34" w:rsidRDefault="00D01CF4" w:rsidP="00D01CF4">
      <w:pPr>
        <w:pStyle w:val="ListParagraph"/>
        <w:numPr>
          <w:ilvl w:val="1"/>
          <w:numId w:val="4"/>
        </w:numPr>
        <w:rPr>
          <w:rFonts w:cstheme="minorHAnsi"/>
        </w:rPr>
      </w:pPr>
      <w:r w:rsidRPr="00024D34">
        <w:rPr>
          <w:rFonts w:cstheme="minorHAnsi"/>
        </w:rPr>
        <w:t>Provide aerosol-generating care in operatories that have extended walls and air purification units in place.</w:t>
      </w:r>
      <w:r w:rsidR="006A194B">
        <w:rPr>
          <w:rFonts w:cstheme="minorHAnsi"/>
          <w:vertAlign w:val="superscript"/>
        </w:rPr>
        <w:t>6</w:t>
      </w:r>
      <w:r w:rsidRPr="00024D34">
        <w:rPr>
          <w:rFonts w:cstheme="minorHAnsi"/>
        </w:rPr>
        <w:t xml:space="preserve">  </w:t>
      </w:r>
    </w:p>
    <w:p w14:paraId="281E2F51" w14:textId="77777777" w:rsidR="00D01CF4" w:rsidRPr="00024D34" w:rsidRDefault="00D01CF4" w:rsidP="00D01CF4">
      <w:pPr>
        <w:pStyle w:val="ListParagraph"/>
        <w:numPr>
          <w:ilvl w:val="1"/>
          <w:numId w:val="4"/>
        </w:numPr>
        <w:rPr>
          <w:rFonts w:cstheme="minorHAnsi"/>
        </w:rPr>
      </w:pPr>
      <w:r w:rsidRPr="00024D34">
        <w:rPr>
          <w:rFonts w:cstheme="minorHAnsi"/>
        </w:rPr>
        <w:t>Provide care using high-volume suction.</w:t>
      </w:r>
    </w:p>
    <w:p w14:paraId="290A0EFE" w14:textId="0C9DF434" w:rsidR="00D01CF4" w:rsidRDefault="00D01CF4" w:rsidP="00D01CF4">
      <w:pPr>
        <w:pStyle w:val="ListParagraph"/>
        <w:numPr>
          <w:ilvl w:val="1"/>
          <w:numId w:val="4"/>
        </w:numPr>
        <w:rPr>
          <w:rFonts w:cstheme="minorHAnsi"/>
        </w:rPr>
      </w:pPr>
      <w:r w:rsidRPr="00024D34">
        <w:rPr>
          <w:rFonts w:cstheme="minorHAnsi"/>
        </w:rPr>
        <w:t>Use well-adapted rubber dams whenever possible.  Disinfect the operative area with hydrogen peroxide or povidone iodine after placement of the rubber dam.</w:t>
      </w:r>
    </w:p>
    <w:p w14:paraId="45790E43" w14:textId="6F7ABBF8" w:rsidR="006A194B" w:rsidRPr="00F01228" w:rsidRDefault="005F1DF6" w:rsidP="00F01228">
      <w:pPr>
        <w:numPr>
          <w:ilvl w:val="0"/>
          <w:numId w:val="4"/>
        </w:numPr>
        <w:spacing w:before="100" w:beforeAutospacing="1" w:after="100" w:afterAutospacing="1"/>
      </w:pPr>
      <w:r w:rsidRPr="00CF51D0">
        <w:rPr>
          <w:rFonts w:ascii="Calibri" w:eastAsia="Times New Roman" w:hAnsi="Calibri" w:cs="Calibri"/>
          <w:color w:val="000000"/>
        </w:rPr>
        <w:t xml:space="preserve">The ATC clinic will </w:t>
      </w:r>
      <w:r w:rsidR="005662C7">
        <w:rPr>
          <w:rFonts w:ascii="Calibri" w:eastAsia="Times New Roman" w:hAnsi="Calibri" w:cs="Calibri"/>
          <w:color w:val="000000"/>
        </w:rPr>
        <w:t>prioritize</w:t>
      </w:r>
      <w:r w:rsidRPr="00CF51D0">
        <w:rPr>
          <w:rFonts w:ascii="Calibri" w:eastAsia="Times New Roman" w:hAnsi="Calibri" w:cs="Calibri"/>
          <w:color w:val="000000"/>
        </w:rPr>
        <w:t xml:space="preserve"> high-risk patients</w:t>
      </w:r>
      <w:r w:rsidR="005662C7">
        <w:rPr>
          <w:rFonts w:ascii="Calibri" w:eastAsia="Times New Roman" w:hAnsi="Calibri" w:cs="Calibri"/>
          <w:color w:val="000000"/>
        </w:rPr>
        <w:t xml:space="preserve"> who require extra protections,</w:t>
      </w:r>
      <w:r w:rsidRPr="00CF51D0">
        <w:rPr>
          <w:rFonts w:ascii="Calibri" w:eastAsia="Times New Roman" w:hAnsi="Calibri" w:cs="Calibri"/>
          <w:color w:val="000000"/>
        </w:rPr>
        <w:t xml:space="preserve"> (</w:t>
      </w:r>
      <w:r w:rsidR="005662C7">
        <w:rPr>
          <w:rFonts w:ascii="Calibri" w:eastAsia="Times New Roman" w:hAnsi="Calibri" w:cs="Calibri"/>
          <w:color w:val="000000"/>
        </w:rPr>
        <w:t xml:space="preserve">e.g., </w:t>
      </w:r>
      <w:r w:rsidRPr="00CF51D0">
        <w:rPr>
          <w:rFonts w:ascii="Calibri" w:eastAsia="Times New Roman" w:hAnsi="Calibri" w:cs="Calibri"/>
          <w:color w:val="000000"/>
        </w:rPr>
        <w:t>those who are older and</w:t>
      </w:r>
      <w:r w:rsidR="006A194B">
        <w:rPr>
          <w:rFonts w:ascii="Calibri" w:eastAsia="Times New Roman" w:hAnsi="Calibri" w:cs="Calibri"/>
          <w:color w:val="000000"/>
        </w:rPr>
        <w:t>/or</w:t>
      </w:r>
      <w:r w:rsidRPr="00CF51D0">
        <w:rPr>
          <w:rFonts w:ascii="Calibri" w:eastAsia="Times New Roman" w:hAnsi="Calibri" w:cs="Calibri"/>
          <w:color w:val="000000"/>
        </w:rPr>
        <w:t xml:space="preserve"> with comorbidities).</w:t>
      </w:r>
    </w:p>
    <w:p w14:paraId="41CA0D04" w14:textId="77777777" w:rsidR="005F0BB3" w:rsidRPr="00F05E6F" w:rsidRDefault="005F0BB3" w:rsidP="00A6552E">
      <w:pPr>
        <w:pStyle w:val="ListParagraph"/>
        <w:ind w:left="360"/>
        <w:rPr>
          <w:rFonts w:cstheme="minorHAnsi"/>
          <w:b/>
          <w:u w:val="single"/>
        </w:rPr>
      </w:pPr>
      <w:r w:rsidRPr="00F05E6F">
        <w:rPr>
          <w:rFonts w:cstheme="minorHAnsi"/>
          <w:b/>
          <w:u w:val="single"/>
        </w:rPr>
        <w:t>NOTES</w:t>
      </w:r>
    </w:p>
    <w:p w14:paraId="6FF263D9" w14:textId="77777777" w:rsidR="005F0BB3" w:rsidRPr="005F0BB3" w:rsidRDefault="005F0BB3" w:rsidP="00A6552E">
      <w:pPr>
        <w:rPr>
          <w:rFonts w:cstheme="minorHAnsi"/>
        </w:rPr>
      </w:pPr>
    </w:p>
    <w:p w14:paraId="40ED6339" w14:textId="77777777" w:rsidR="005F0BB3" w:rsidRPr="009D68BB" w:rsidRDefault="005F0BB3" w:rsidP="005F0BB3">
      <w:pPr>
        <w:pStyle w:val="ListParagraph"/>
        <w:numPr>
          <w:ilvl w:val="6"/>
          <w:numId w:val="4"/>
        </w:numPr>
        <w:ind w:left="720"/>
        <w:rPr>
          <w:rStyle w:val="Hyperlink"/>
          <w:rFonts w:cstheme="minorHAnsi"/>
          <w:color w:val="000000" w:themeColor="text1"/>
        </w:rPr>
      </w:pPr>
      <w:r w:rsidRPr="009D68BB">
        <w:rPr>
          <w:rFonts w:cstheme="minorHAnsi"/>
        </w:rPr>
        <w:t>Radiographs, exams, oral hygiene instruction, fluoride application, placement of interim restoration without the use of a hand</w:t>
      </w:r>
      <w:r>
        <w:rPr>
          <w:rFonts w:cstheme="minorHAnsi"/>
        </w:rPr>
        <w:t xml:space="preserve"> </w:t>
      </w:r>
      <w:r w:rsidRPr="009D68BB">
        <w:rPr>
          <w:rFonts w:cstheme="minorHAnsi"/>
        </w:rPr>
        <w:t>piece, simple extractions, appliance adjustments, impressions, biopsy, administration of local anesthetic, bite records, try-ins, deliveries.</w:t>
      </w:r>
    </w:p>
    <w:p w14:paraId="6E0465E2" w14:textId="77777777" w:rsidR="005F0BB3" w:rsidRPr="00185D30" w:rsidRDefault="005F0BB3" w:rsidP="005F0BB3">
      <w:pPr>
        <w:pStyle w:val="ListParagraph"/>
        <w:numPr>
          <w:ilvl w:val="6"/>
          <w:numId w:val="4"/>
        </w:numPr>
        <w:ind w:left="720"/>
        <w:rPr>
          <w:rStyle w:val="Hyperlink"/>
          <w:rFonts w:cstheme="minorHAnsi"/>
          <w:color w:val="000000" w:themeColor="text1"/>
        </w:rPr>
      </w:pPr>
      <w:r w:rsidRPr="00185D30">
        <w:rPr>
          <w:rStyle w:val="Hyperlink"/>
          <w:rFonts w:cstheme="minorHAnsi"/>
          <w:color w:val="000000" w:themeColor="text1"/>
        </w:rPr>
        <w:t>All visitors to the School of Dentistry are prohibited until further notice.  Patients may be accompanied only by support people who are absolutely essential to the completion of their visit. All others are not permitted to enter the building.</w:t>
      </w:r>
    </w:p>
    <w:p w14:paraId="39C589AF" w14:textId="77777777" w:rsidR="005F0BB3" w:rsidRPr="00185D30" w:rsidRDefault="005F0BB3" w:rsidP="005F0BB3">
      <w:pPr>
        <w:pStyle w:val="ListParagraph"/>
        <w:rPr>
          <w:rFonts w:cstheme="minorHAnsi"/>
          <w:color w:val="000000" w:themeColor="text1"/>
        </w:rPr>
      </w:pPr>
      <w:r w:rsidRPr="00185D30">
        <w:rPr>
          <w:rFonts w:cstheme="minorHAnsi"/>
          <w:color w:val="000000" w:themeColor="text1"/>
        </w:rPr>
        <w:t xml:space="preserve">Until further notice, all pre-doc clinical activity will be </w:t>
      </w:r>
      <w:r>
        <w:rPr>
          <w:rFonts w:cstheme="minorHAnsi"/>
          <w:color w:val="000000" w:themeColor="text1"/>
        </w:rPr>
        <w:t>assigned to clinical locations based upon availability of space and appropriate precautions.  The</w:t>
      </w:r>
      <w:r w:rsidRPr="00185D30">
        <w:rPr>
          <w:rFonts w:cstheme="minorHAnsi"/>
          <w:color w:val="000000" w:themeColor="text1"/>
        </w:rPr>
        <w:t xml:space="preserve"> D-3 clinic</w:t>
      </w:r>
      <w:r>
        <w:rPr>
          <w:rFonts w:cstheme="minorHAnsi"/>
          <w:color w:val="000000" w:themeColor="text1"/>
        </w:rPr>
        <w:t xml:space="preserve"> will be used whenever possible, according to the schematic below</w:t>
      </w:r>
      <w:r w:rsidRPr="00185D30">
        <w:rPr>
          <w:rFonts w:cstheme="minorHAnsi"/>
          <w:color w:val="000000" w:themeColor="text1"/>
        </w:rPr>
        <w:t>.  This allows patients to enter through the main lobby and come directly to the clinic without using elevators or stairwells.</w:t>
      </w:r>
    </w:p>
    <w:p w14:paraId="6A3FDEB4" w14:textId="77777777" w:rsidR="005F0BB3" w:rsidRPr="009D68BB" w:rsidRDefault="005F0BB3" w:rsidP="005F0BB3">
      <w:pPr>
        <w:pStyle w:val="ListParagraph"/>
        <w:rPr>
          <w:rStyle w:val="Hyperlink"/>
          <w:rFonts w:cstheme="minorHAnsi"/>
          <w:color w:val="000000" w:themeColor="text1"/>
        </w:rPr>
      </w:pPr>
      <w:r w:rsidRPr="00185D30">
        <w:rPr>
          <w:rFonts w:cstheme="minorHAnsi"/>
          <w:color w:val="000000" w:themeColor="text1"/>
        </w:rPr>
        <w:t>The ATC c</w:t>
      </w:r>
      <w:r>
        <w:rPr>
          <w:rFonts w:cstheme="minorHAnsi"/>
          <w:color w:val="000000" w:themeColor="text1"/>
        </w:rPr>
        <w:t>linic will be prioritized for high-</w:t>
      </w:r>
      <w:r w:rsidRPr="00185D30">
        <w:rPr>
          <w:rFonts w:cstheme="minorHAnsi"/>
          <w:color w:val="000000" w:themeColor="text1"/>
        </w:rPr>
        <w:t>risk patients (those who are older and with comorbidities</w:t>
      </w:r>
      <w:r>
        <w:rPr>
          <w:rFonts w:cstheme="minorHAnsi"/>
          <w:color w:val="000000" w:themeColor="text1"/>
        </w:rPr>
        <w:t>)</w:t>
      </w:r>
      <w:r w:rsidRPr="00185D30">
        <w:rPr>
          <w:rFonts w:cstheme="minorHAnsi"/>
          <w:color w:val="000000" w:themeColor="text1"/>
        </w:rPr>
        <w:t>.</w:t>
      </w:r>
    </w:p>
    <w:p w14:paraId="2F4FA151" w14:textId="77777777" w:rsidR="005F0BB3" w:rsidRPr="009D68BB" w:rsidRDefault="005F0BB3" w:rsidP="005F0BB3">
      <w:pPr>
        <w:pStyle w:val="ListParagraph"/>
        <w:numPr>
          <w:ilvl w:val="6"/>
          <w:numId w:val="4"/>
        </w:numPr>
        <w:ind w:left="720"/>
        <w:rPr>
          <w:rFonts w:eastAsia="Times New Roman" w:cstheme="minorHAnsi"/>
        </w:rPr>
      </w:pPr>
      <w:r w:rsidRPr="009D68BB">
        <w:rPr>
          <w:rFonts w:eastAsia="Times New Roman" w:cstheme="minorHAnsi"/>
        </w:rPr>
        <w:t>A negative symptom screening and a normal temperature do not rule out COVID-19 infection</w:t>
      </w:r>
      <w:r>
        <w:rPr>
          <w:rFonts w:eastAsia="Times New Roman" w:cstheme="minorHAnsi"/>
        </w:rPr>
        <w:t>,</w:t>
      </w:r>
      <w:r w:rsidRPr="009D68BB">
        <w:rPr>
          <w:rFonts w:eastAsia="Times New Roman" w:cstheme="minorHAnsi"/>
        </w:rPr>
        <w:t xml:space="preserve"> and individuals incubating COVID-19 infection are typically infectious for 48 to 72 hours before the onset of symptoms.  Therefore, screening for COVID-19 through questionnaires and body temperature is helpful but not definitive.</w:t>
      </w:r>
    </w:p>
    <w:p w14:paraId="1CEC78EB" w14:textId="77777777" w:rsidR="005F0BB3" w:rsidRPr="009D68BB" w:rsidRDefault="005F0BB3" w:rsidP="005F0BB3">
      <w:pPr>
        <w:pStyle w:val="ListParagraph"/>
        <w:numPr>
          <w:ilvl w:val="6"/>
          <w:numId w:val="4"/>
        </w:numPr>
        <w:ind w:left="720"/>
        <w:rPr>
          <w:rFonts w:cstheme="minorHAnsi"/>
          <w:color w:val="000000" w:themeColor="text1"/>
        </w:rPr>
      </w:pPr>
      <w:r w:rsidRPr="009D68BB">
        <w:rPr>
          <w:rFonts w:cstheme="minorHAnsi"/>
          <w:color w:val="000000" w:themeColor="text1"/>
          <w:bdr w:val="none" w:sz="0" w:space="0" w:color="auto" w:frame="1"/>
        </w:rPr>
        <w:t>The most recent estimate of SC-2 positivity in asymptomatic patients scheduled for the OR at UWMC was 6 positive tests out of &gt;1000 patients</w:t>
      </w:r>
      <w:r>
        <w:rPr>
          <w:rFonts w:cstheme="minorHAnsi"/>
          <w:color w:val="000000" w:themeColor="text1"/>
          <w:bdr w:val="none" w:sz="0" w:space="0" w:color="auto" w:frame="1"/>
        </w:rPr>
        <w:t>,</w:t>
      </w:r>
      <w:r w:rsidRPr="009D68BB">
        <w:rPr>
          <w:rFonts w:cstheme="minorHAnsi"/>
          <w:color w:val="000000" w:themeColor="text1"/>
          <w:bdr w:val="none" w:sz="0" w:space="0" w:color="auto" w:frame="1"/>
        </w:rPr>
        <w:t xml:space="preserve"> and the false negative rate for the coronavirus test in the laboratory is 4.1%.</w:t>
      </w:r>
    </w:p>
    <w:p w14:paraId="36E796B4" w14:textId="77777777" w:rsidR="005F0BB3" w:rsidRPr="009D68BB" w:rsidRDefault="005F0BB3" w:rsidP="005F0BB3">
      <w:pPr>
        <w:pStyle w:val="NormalWeb"/>
        <w:shd w:val="clear" w:color="auto" w:fill="FFFFFF"/>
        <w:spacing w:before="0" w:beforeAutospacing="0" w:after="0" w:afterAutospacing="0"/>
        <w:ind w:left="720"/>
        <w:rPr>
          <w:rFonts w:asciiTheme="minorHAnsi" w:hAnsiTheme="minorHAnsi" w:cstheme="minorHAnsi"/>
          <w:color w:val="000000" w:themeColor="text1"/>
          <w:sz w:val="22"/>
          <w:szCs w:val="22"/>
        </w:rPr>
      </w:pPr>
      <w:r w:rsidRPr="009D68BB">
        <w:rPr>
          <w:rFonts w:asciiTheme="minorHAnsi" w:hAnsiTheme="minorHAnsi" w:cstheme="minorHAnsi"/>
          <w:color w:val="000000" w:themeColor="text1"/>
          <w:sz w:val="22"/>
          <w:szCs w:val="22"/>
          <w:bdr w:val="none" w:sz="0" w:space="0" w:color="auto" w:frame="1"/>
        </w:rPr>
        <w:t>Risk of exposure to SC-2 is &lt;1.1% (upper limit of the 95% CI) x 4.1% = &lt;4.5 exposures to SC-2 per 10,000 patient contacts with asymptomatic test negative patients.</w:t>
      </w:r>
    </w:p>
    <w:p w14:paraId="6D8D4E3B" w14:textId="77777777" w:rsidR="005F0BB3" w:rsidRDefault="005F0BB3" w:rsidP="005F0BB3">
      <w:pPr>
        <w:pStyle w:val="NormalWeb"/>
        <w:shd w:val="clear" w:color="auto" w:fill="FFFFFF"/>
        <w:spacing w:before="0" w:beforeAutospacing="0" w:after="0" w:afterAutospacing="0"/>
        <w:ind w:left="720"/>
        <w:rPr>
          <w:rFonts w:asciiTheme="minorHAnsi" w:hAnsiTheme="minorHAnsi" w:cstheme="minorHAnsi"/>
          <w:color w:val="000000" w:themeColor="text1"/>
          <w:sz w:val="22"/>
          <w:szCs w:val="22"/>
          <w:bdr w:val="none" w:sz="0" w:space="0" w:color="auto" w:frame="1"/>
        </w:rPr>
      </w:pPr>
      <w:r w:rsidRPr="009D68BB">
        <w:rPr>
          <w:rFonts w:asciiTheme="minorHAnsi" w:hAnsiTheme="minorHAnsi" w:cstheme="minorHAnsi"/>
          <w:color w:val="000000" w:themeColor="text1"/>
          <w:sz w:val="22"/>
          <w:szCs w:val="22"/>
          <w:bdr w:val="none" w:sz="0" w:space="0" w:color="auto" w:frame="1"/>
        </w:rPr>
        <w:t>Using a surgical mask with an estimated filtering effectiveness of &gt;95% (leakage &lt;5%), the risk of exposure is 1.1% x 4.1% x &lt;5% = &lt;2.3 SC-2 exposures per 100,000 patient contacts.  (Dr. Thomas Dodson, 5/12/2020)</w:t>
      </w:r>
    </w:p>
    <w:p w14:paraId="60FF1B47" w14:textId="77777777" w:rsidR="005F0BB3" w:rsidRDefault="005F0BB3" w:rsidP="005F0BB3">
      <w:pPr>
        <w:pStyle w:val="ListParagraph"/>
        <w:numPr>
          <w:ilvl w:val="6"/>
          <w:numId w:val="4"/>
        </w:numPr>
        <w:ind w:left="720"/>
      </w:pPr>
      <w:r>
        <w:t>Examples include but are not limited to:</w:t>
      </w:r>
    </w:p>
    <w:p w14:paraId="35C657B9" w14:textId="77777777" w:rsidR="005F0BB3" w:rsidRDefault="005F0BB3" w:rsidP="005F0BB3">
      <w:pPr>
        <w:pStyle w:val="ListParagraph"/>
        <w:numPr>
          <w:ilvl w:val="7"/>
          <w:numId w:val="4"/>
        </w:numPr>
        <w:ind w:left="1440"/>
      </w:pPr>
      <w:r>
        <w:t>An AGP is performed for a patient who tests COVID-19 negative.  Subsequent AGPs are required, all performed with use of a well-adapted rubber dam with the operative site disinfected prior to use of a hand piece.  The patient consistently screens negative for symptoms.  High-volume evacuation is used at the source.</w:t>
      </w:r>
    </w:p>
    <w:p w14:paraId="15202163" w14:textId="77777777" w:rsidR="005F0BB3" w:rsidRDefault="005F0BB3" w:rsidP="005F0BB3">
      <w:pPr>
        <w:pStyle w:val="ListParagraph"/>
        <w:numPr>
          <w:ilvl w:val="7"/>
          <w:numId w:val="4"/>
        </w:numPr>
        <w:ind w:left="1440"/>
      </w:pPr>
      <w:r>
        <w:lastRenderedPageBreak/>
        <w:t>Permanent cementation of a crown/bridge two weeks after a negative COVID-19 test for a patient who screens negative for symptoms.</w:t>
      </w:r>
    </w:p>
    <w:p w14:paraId="0CAD89E4" w14:textId="77777777" w:rsidR="005F0BB3" w:rsidRDefault="005F0BB3" w:rsidP="005F0BB3">
      <w:pPr>
        <w:pStyle w:val="ListParagraph"/>
        <w:numPr>
          <w:ilvl w:val="7"/>
          <w:numId w:val="4"/>
        </w:numPr>
        <w:ind w:left="1440"/>
      </w:pPr>
      <w:r>
        <w:t>Performing radiographs or impressions for a patient with a sensitive gag reflex who screens negative for symptoms.  An N-95 or KN-95 mask and face shield will be used.</w:t>
      </w:r>
    </w:p>
    <w:p w14:paraId="788FA8C5" w14:textId="77777777" w:rsidR="005F0BB3" w:rsidRDefault="005F0BB3" w:rsidP="005F0BB3">
      <w:pPr>
        <w:pStyle w:val="ListParagraph"/>
        <w:numPr>
          <w:ilvl w:val="7"/>
          <w:numId w:val="4"/>
        </w:numPr>
        <w:ind w:left="1440"/>
      </w:pPr>
      <w:r>
        <w:t>The only aerosol generated will be from an air/water syringe, and an assistant using high-volume evacuation at the source will be present.  The patient screens negative for symptoms, and Level III or higher masks and face shields will be used.</w:t>
      </w:r>
    </w:p>
    <w:p w14:paraId="3A4A8F91" w14:textId="77777777" w:rsidR="005F0BB3" w:rsidRPr="005F1DF6" w:rsidRDefault="005F0BB3" w:rsidP="005F0BB3">
      <w:pPr>
        <w:pStyle w:val="ListParagraph"/>
        <w:numPr>
          <w:ilvl w:val="6"/>
          <w:numId w:val="4"/>
        </w:numPr>
        <w:ind w:left="720"/>
      </w:pPr>
      <w:r w:rsidRPr="005F1DF6">
        <w:rPr>
          <w:rFonts w:eastAsia="Times New Roman" w:cstheme="minorHAnsi"/>
        </w:rPr>
        <w:t xml:space="preserve">The main campus clinics will have plexiglass wall extenders installed to reduce the horizontal spread of aerosols.  They will also employ portable air filtration systems with HEPA filters of appropriate size, UV-C light, and titanium dioxide filters.  </w:t>
      </w:r>
      <w:r>
        <w:rPr>
          <w:rFonts w:eastAsia="Times New Roman" w:cstheme="minorHAnsi"/>
        </w:rPr>
        <w:t>These clinic modifications will be implemented by UW Facilities and will be completed over the next few weeks.</w:t>
      </w:r>
      <w:r w:rsidRPr="005F1DF6">
        <w:rPr>
          <w:rFonts w:eastAsia="Times New Roman" w:cstheme="minorHAnsi"/>
        </w:rPr>
        <w:t xml:space="preserve"> </w:t>
      </w:r>
    </w:p>
    <w:p w14:paraId="59728D35" w14:textId="77777777" w:rsidR="005F0BB3" w:rsidRDefault="005F0BB3" w:rsidP="005F0BB3"/>
    <w:p w14:paraId="08E538EB" w14:textId="5CC53DD3" w:rsidR="00F01228" w:rsidRPr="009D2014" w:rsidRDefault="00F01228" w:rsidP="009D2014">
      <w:pPr>
        <w:rPr>
          <w:rFonts w:cstheme="minorHAnsi"/>
        </w:rPr>
      </w:pPr>
    </w:p>
    <w:p w14:paraId="15E1B92C" w14:textId="77777777" w:rsidR="00F01228" w:rsidRDefault="00F01228" w:rsidP="00D01CF4">
      <w:pPr>
        <w:pStyle w:val="ListParagraph"/>
        <w:rPr>
          <w:rFonts w:cstheme="minorHAnsi"/>
        </w:rPr>
      </w:pPr>
    </w:p>
    <w:p w14:paraId="2A0DE1DF" w14:textId="2AC5F0A6" w:rsidR="006A194B" w:rsidRDefault="00DC535D" w:rsidP="00D01CF4">
      <w:pPr>
        <w:pStyle w:val="ListParagraph"/>
        <w:rPr>
          <w:rFonts w:cstheme="minorHAnsi"/>
        </w:rPr>
      </w:pPr>
      <w:r>
        <w:rPr>
          <w:rFonts w:cstheme="minorHAnsi"/>
          <w:b/>
          <w:u w:val="single"/>
        </w:rPr>
        <w:t>Screening Questions</w:t>
      </w:r>
    </w:p>
    <w:p w14:paraId="1D64C703" w14:textId="77777777" w:rsidR="00480EE2" w:rsidRPr="00480EE2" w:rsidRDefault="00480EE2" w:rsidP="00480EE2">
      <w:pPr>
        <w:shd w:val="clear" w:color="auto" w:fill="FFFFFF"/>
        <w:ind w:left="720"/>
        <w:rPr>
          <w:rFonts w:ascii="Calibri" w:eastAsia="Times New Roman" w:hAnsi="Calibri" w:cs="Times New Roman"/>
          <w:color w:val="201F1E"/>
          <w:sz w:val="22"/>
          <w:szCs w:val="22"/>
        </w:rPr>
      </w:pPr>
      <w:r w:rsidRPr="00480EE2">
        <w:rPr>
          <w:rFonts w:ascii="Calibri" w:eastAsia="Times New Roman" w:hAnsi="Calibri" w:cs="Times New Roman"/>
          <w:color w:val="1F497D"/>
          <w:sz w:val="22"/>
          <w:szCs w:val="22"/>
          <w:bdr w:val="none" w:sz="0" w:space="0" w:color="auto" w:frame="1"/>
        </w:rPr>
        <w:t>.</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480EE2" w:rsidRPr="00480EE2" w14:paraId="218107E7" w14:textId="77777777" w:rsidTr="00480EE2">
        <w:tc>
          <w:tcPr>
            <w:tcW w:w="93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338679" w14:textId="77777777" w:rsidR="00480EE2" w:rsidRPr="00480EE2" w:rsidRDefault="00480EE2" w:rsidP="00480EE2">
            <w:pPr>
              <w:spacing w:line="253" w:lineRule="atLeast"/>
              <w:ind w:left="360" w:hanging="360"/>
              <w:rPr>
                <w:rFonts w:ascii="Calibri" w:eastAsia="Times New Roman" w:hAnsi="Calibri" w:cs="Segoe UI"/>
                <w:color w:val="201F1E"/>
                <w:sz w:val="22"/>
                <w:szCs w:val="22"/>
              </w:rPr>
            </w:pPr>
            <w:r w:rsidRPr="00480EE2">
              <w:rPr>
                <w:rFonts w:ascii="Times New Roman" w:eastAsia="Times New Roman" w:hAnsi="Times New Roman" w:cs="Times New Roman"/>
                <w:b/>
                <w:bCs/>
                <w:color w:val="201F1E"/>
                <w:bdr w:val="none" w:sz="0" w:space="0" w:color="auto" w:frame="1"/>
              </w:rPr>
              <w:t>1.</w:t>
            </w:r>
            <w:r w:rsidRPr="00480EE2">
              <w:rPr>
                <w:rFonts w:ascii="Times New Roman" w:eastAsia="Times New Roman" w:hAnsi="Times New Roman" w:cs="Times New Roman"/>
                <w:b/>
                <w:bCs/>
                <w:color w:val="201F1E"/>
                <w:sz w:val="14"/>
                <w:szCs w:val="14"/>
                <w:bdr w:val="none" w:sz="0" w:space="0" w:color="auto" w:frame="1"/>
              </w:rPr>
              <w:t>      </w:t>
            </w:r>
            <w:r w:rsidRPr="00480EE2">
              <w:rPr>
                <w:rFonts w:ascii="Times New Roman" w:eastAsia="Times New Roman" w:hAnsi="Times New Roman" w:cs="Times New Roman"/>
                <w:b/>
                <w:bCs/>
                <w:color w:val="201F1E"/>
                <w:u w:val="single"/>
                <w:bdr w:val="none" w:sz="0" w:space="0" w:color="auto" w:frame="1"/>
              </w:rPr>
              <w:t>FEVER OR OTHER SYMPTOMS</w:t>
            </w:r>
          </w:p>
          <w:p w14:paraId="59BA9544" w14:textId="2872336D" w:rsidR="00480EE2" w:rsidRPr="00480EE2" w:rsidRDefault="00480EE2" w:rsidP="00480EE2">
            <w:pPr>
              <w:spacing w:after="120"/>
              <w:rPr>
                <w:rFonts w:ascii="Times New Roman" w:eastAsia="Times New Roman" w:hAnsi="Times New Roman" w:cs="Times New Roman"/>
                <w:color w:val="201F1E"/>
              </w:rPr>
            </w:pPr>
            <w:r w:rsidRPr="00480EE2">
              <w:rPr>
                <w:rFonts w:ascii="Times New Roman" w:eastAsia="Times New Roman" w:hAnsi="Times New Roman" w:cs="Times New Roman"/>
                <w:b/>
                <w:bCs/>
                <w:color w:val="201F1E"/>
              </w:rPr>
              <w:t>Are you feeling unwell with symptoms</w:t>
            </w:r>
            <w:r w:rsidR="00943460">
              <w:rPr>
                <w:rFonts w:ascii="Times New Roman" w:eastAsia="Times New Roman" w:hAnsi="Times New Roman" w:cs="Times New Roman"/>
                <w:b/>
                <w:bCs/>
                <w:color w:val="201F1E"/>
              </w:rPr>
              <w:t xml:space="preserve"> (not attributable to other causes)</w:t>
            </w:r>
            <w:r w:rsidRPr="00480EE2">
              <w:rPr>
                <w:rFonts w:ascii="Times New Roman" w:eastAsia="Times New Roman" w:hAnsi="Times New Roman" w:cs="Times New Roman"/>
                <w:b/>
                <w:bCs/>
                <w:color w:val="201F1E"/>
              </w:rPr>
              <w:t xml:space="preserve"> such as?</w:t>
            </w:r>
          </w:p>
          <w:tbl>
            <w:tblPr>
              <w:tblW w:w="0" w:type="auto"/>
              <w:tblInd w:w="720" w:type="dxa"/>
              <w:tblCellMar>
                <w:left w:w="0" w:type="dxa"/>
                <w:right w:w="0" w:type="dxa"/>
              </w:tblCellMar>
              <w:tblLook w:val="04A0" w:firstRow="1" w:lastRow="0" w:firstColumn="1" w:lastColumn="0" w:noHBand="0" w:noVBand="1"/>
            </w:tblPr>
            <w:tblGrid>
              <w:gridCol w:w="2227"/>
              <w:gridCol w:w="5130"/>
            </w:tblGrid>
            <w:tr w:rsidR="00480EE2" w:rsidRPr="00480EE2" w14:paraId="66F01506" w14:textId="77777777">
              <w:trPr>
                <w:trHeight w:val="144"/>
              </w:trPr>
              <w:tc>
                <w:tcPr>
                  <w:tcW w:w="2227" w:type="dxa"/>
                  <w:tcBorders>
                    <w:top w:val="nil"/>
                    <w:left w:val="nil"/>
                    <w:bottom w:val="single" w:sz="8" w:space="0" w:color="auto"/>
                    <w:right w:val="nil"/>
                  </w:tcBorders>
                  <w:tcMar>
                    <w:top w:w="0" w:type="dxa"/>
                    <w:left w:w="108" w:type="dxa"/>
                    <w:bottom w:w="0" w:type="dxa"/>
                    <w:right w:w="108" w:type="dxa"/>
                  </w:tcMar>
                  <w:hideMark/>
                </w:tcPr>
                <w:p w14:paraId="65FD2C37" w14:textId="77777777" w:rsidR="00480EE2" w:rsidRPr="00480EE2" w:rsidRDefault="00480EE2" w:rsidP="00480EE2">
                  <w:pPr>
                    <w:spacing w:after="40"/>
                    <w:rPr>
                      <w:rFonts w:ascii="Times New Roman" w:eastAsia="Times New Roman" w:hAnsi="Times New Roman" w:cs="Times New Roman"/>
                    </w:rPr>
                  </w:pPr>
                  <w:proofErr w:type="gramStart"/>
                  <w:r w:rsidRPr="00480EE2">
                    <w:rPr>
                      <w:rFonts w:ascii="Times New Roman" w:eastAsia="Times New Roman" w:hAnsi="Times New Roman" w:cs="Times New Roman"/>
                    </w:rPr>
                    <w:t>Yes  □</w:t>
                  </w:r>
                  <w:proofErr w:type="gramEnd"/>
                  <w:r w:rsidRPr="00480EE2">
                    <w:rPr>
                      <w:rFonts w:ascii="Times New Roman" w:eastAsia="Times New Roman" w:hAnsi="Times New Roman" w:cs="Times New Roman"/>
                    </w:rPr>
                    <w:t>         No  □</w:t>
                  </w:r>
                </w:p>
              </w:tc>
              <w:tc>
                <w:tcPr>
                  <w:tcW w:w="5130" w:type="dxa"/>
                  <w:tcBorders>
                    <w:top w:val="nil"/>
                    <w:left w:val="nil"/>
                    <w:bottom w:val="single" w:sz="8" w:space="0" w:color="auto"/>
                    <w:right w:val="nil"/>
                  </w:tcBorders>
                  <w:tcMar>
                    <w:top w:w="0" w:type="dxa"/>
                    <w:left w:w="108" w:type="dxa"/>
                    <w:bottom w:w="0" w:type="dxa"/>
                    <w:right w:w="108" w:type="dxa"/>
                  </w:tcMar>
                  <w:hideMark/>
                </w:tcPr>
                <w:p w14:paraId="3C962401" w14:textId="74D1D029" w:rsidR="00480EE2" w:rsidRPr="00480EE2" w:rsidRDefault="00480EE2" w:rsidP="00480EE2">
                  <w:pPr>
                    <w:spacing w:after="40"/>
                    <w:rPr>
                      <w:rFonts w:ascii="Times New Roman" w:eastAsia="Times New Roman" w:hAnsi="Times New Roman" w:cs="Times New Roman"/>
                    </w:rPr>
                  </w:pPr>
                  <w:r w:rsidRPr="00480EE2">
                    <w:rPr>
                      <w:rFonts w:ascii="Times New Roman" w:eastAsia="Times New Roman" w:hAnsi="Times New Roman" w:cs="Times New Roman"/>
                      <w:b/>
                      <w:bCs/>
                    </w:rPr>
                    <w:t xml:space="preserve">Fever </w:t>
                  </w:r>
                  <w:r w:rsidRPr="00480EE2">
                    <w:rPr>
                      <w:rFonts w:ascii="Times New Roman" w:eastAsia="Times New Roman" w:hAnsi="Times New Roman" w:cs="Times New Roman"/>
                    </w:rPr>
                    <w:t>of 100.4 or more</w:t>
                  </w:r>
                  <w:r w:rsidR="00943460" w:rsidRPr="00480EE2">
                    <w:rPr>
                      <w:rFonts w:ascii="Times New Roman" w:eastAsia="Times New Roman" w:hAnsi="Times New Roman" w:cs="Times New Roman"/>
                      <w:b/>
                      <w:bCs/>
                    </w:rPr>
                    <w:t xml:space="preserve"> or chills </w:t>
                  </w:r>
                </w:p>
              </w:tc>
            </w:tr>
            <w:tr w:rsidR="00480EE2" w:rsidRPr="00480EE2" w14:paraId="23C9B2D9" w14:textId="77777777">
              <w:trPr>
                <w:trHeight w:val="72"/>
              </w:trPr>
              <w:tc>
                <w:tcPr>
                  <w:tcW w:w="2227" w:type="dxa"/>
                  <w:tcBorders>
                    <w:top w:val="nil"/>
                    <w:left w:val="nil"/>
                    <w:bottom w:val="single" w:sz="8" w:space="0" w:color="auto"/>
                    <w:right w:val="nil"/>
                  </w:tcBorders>
                  <w:tcMar>
                    <w:top w:w="0" w:type="dxa"/>
                    <w:left w:w="108" w:type="dxa"/>
                    <w:bottom w:w="0" w:type="dxa"/>
                    <w:right w:w="108" w:type="dxa"/>
                  </w:tcMar>
                  <w:hideMark/>
                </w:tcPr>
                <w:p w14:paraId="23637F24" w14:textId="77777777" w:rsidR="00480EE2" w:rsidRPr="00480EE2" w:rsidRDefault="00480EE2" w:rsidP="00480EE2">
                  <w:pPr>
                    <w:spacing w:after="40"/>
                    <w:rPr>
                      <w:rFonts w:ascii="Times New Roman" w:eastAsia="Times New Roman" w:hAnsi="Times New Roman" w:cs="Times New Roman"/>
                    </w:rPr>
                  </w:pPr>
                  <w:proofErr w:type="gramStart"/>
                  <w:r w:rsidRPr="00480EE2">
                    <w:rPr>
                      <w:rFonts w:ascii="Times New Roman" w:eastAsia="Times New Roman" w:hAnsi="Times New Roman" w:cs="Times New Roman"/>
                    </w:rPr>
                    <w:t>Yes  □</w:t>
                  </w:r>
                  <w:proofErr w:type="gramEnd"/>
                  <w:r w:rsidRPr="00480EE2">
                    <w:rPr>
                      <w:rFonts w:ascii="Times New Roman" w:eastAsia="Times New Roman" w:hAnsi="Times New Roman" w:cs="Times New Roman"/>
                    </w:rPr>
                    <w:t>         No  □</w:t>
                  </w:r>
                </w:p>
              </w:tc>
              <w:tc>
                <w:tcPr>
                  <w:tcW w:w="5130" w:type="dxa"/>
                  <w:tcBorders>
                    <w:top w:val="nil"/>
                    <w:left w:val="nil"/>
                    <w:bottom w:val="single" w:sz="8" w:space="0" w:color="auto"/>
                    <w:right w:val="nil"/>
                  </w:tcBorders>
                  <w:tcMar>
                    <w:top w:w="0" w:type="dxa"/>
                    <w:left w:w="108" w:type="dxa"/>
                    <w:bottom w:w="0" w:type="dxa"/>
                    <w:right w:w="108" w:type="dxa"/>
                  </w:tcMar>
                  <w:hideMark/>
                </w:tcPr>
                <w:p w14:paraId="3B115A80" w14:textId="77777777" w:rsidR="00480EE2" w:rsidRPr="00480EE2" w:rsidRDefault="00480EE2" w:rsidP="00480EE2">
                  <w:pPr>
                    <w:spacing w:after="40"/>
                    <w:rPr>
                      <w:rFonts w:ascii="Times New Roman" w:eastAsia="Times New Roman" w:hAnsi="Times New Roman" w:cs="Times New Roman"/>
                    </w:rPr>
                  </w:pPr>
                  <w:r w:rsidRPr="00480EE2">
                    <w:rPr>
                      <w:rFonts w:ascii="Times New Roman" w:eastAsia="Times New Roman" w:hAnsi="Times New Roman" w:cs="Times New Roman"/>
                      <w:b/>
                      <w:bCs/>
                    </w:rPr>
                    <w:t>Cough</w:t>
                  </w:r>
                </w:p>
              </w:tc>
            </w:tr>
            <w:tr w:rsidR="00480EE2" w:rsidRPr="00480EE2" w14:paraId="02978307" w14:textId="77777777">
              <w:trPr>
                <w:trHeight w:val="72"/>
              </w:trPr>
              <w:tc>
                <w:tcPr>
                  <w:tcW w:w="2227" w:type="dxa"/>
                  <w:tcBorders>
                    <w:top w:val="nil"/>
                    <w:left w:val="nil"/>
                    <w:bottom w:val="single" w:sz="8" w:space="0" w:color="auto"/>
                    <w:right w:val="nil"/>
                  </w:tcBorders>
                  <w:tcMar>
                    <w:top w:w="0" w:type="dxa"/>
                    <w:left w:w="108" w:type="dxa"/>
                    <w:bottom w:w="0" w:type="dxa"/>
                    <w:right w:w="108" w:type="dxa"/>
                  </w:tcMar>
                  <w:hideMark/>
                </w:tcPr>
                <w:p w14:paraId="0BDEFA37" w14:textId="77777777" w:rsidR="00480EE2" w:rsidRPr="00480EE2" w:rsidRDefault="00480EE2" w:rsidP="00480EE2">
                  <w:pPr>
                    <w:spacing w:after="40"/>
                    <w:rPr>
                      <w:rFonts w:ascii="Times New Roman" w:eastAsia="Times New Roman" w:hAnsi="Times New Roman" w:cs="Times New Roman"/>
                    </w:rPr>
                  </w:pPr>
                  <w:proofErr w:type="gramStart"/>
                  <w:r w:rsidRPr="00480EE2">
                    <w:rPr>
                      <w:rFonts w:ascii="Times New Roman" w:eastAsia="Times New Roman" w:hAnsi="Times New Roman" w:cs="Times New Roman"/>
                    </w:rPr>
                    <w:t>Yes  □</w:t>
                  </w:r>
                  <w:proofErr w:type="gramEnd"/>
                  <w:r w:rsidRPr="00480EE2">
                    <w:rPr>
                      <w:rFonts w:ascii="Times New Roman" w:eastAsia="Times New Roman" w:hAnsi="Times New Roman" w:cs="Times New Roman"/>
                    </w:rPr>
                    <w:t>         No  □</w:t>
                  </w:r>
                </w:p>
              </w:tc>
              <w:tc>
                <w:tcPr>
                  <w:tcW w:w="5130" w:type="dxa"/>
                  <w:tcBorders>
                    <w:top w:val="nil"/>
                    <w:left w:val="nil"/>
                    <w:bottom w:val="single" w:sz="8" w:space="0" w:color="auto"/>
                    <w:right w:val="nil"/>
                  </w:tcBorders>
                  <w:tcMar>
                    <w:top w:w="0" w:type="dxa"/>
                    <w:left w:w="108" w:type="dxa"/>
                    <w:bottom w:w="0" w:type="dxa"/>
                    <w:right w:w="108" w:type="dxa"/>
                  </w:tcMar>
                  <w:hideMark/>
                </w:tcPr>
                <w:p w14:paraId="0431B91F" w14:textId="77777777" w:rsidR="00480EE2" w:rsidRPr="00480EE2" w:rsidRDefault="00480EE2" w:rsidP="00480EE2">
                  <w:pPr>
                    <w:spacing w:after="40"/>
                    <w:rPr>
                      <w:rFonts w:ascii="Times New Roman" w:eastAsia="Times New Roman" w:hAnsi="Times New Roman" w:cs="Times New Roman"/>
                    </w:rPr>
                  </w:pPr>
                  <w:r w:rsidRPr="00480EE2">
                    <w:rPr>
                      <w:rFonts w:ascii="Times New Roman" w:eastAsia="Times New Roman" w:hAnsi="Times New Roman" w:cs="Times New Roman"/>
                      <w:b/>
                      <w:bCs/>
                    </w:rPr>
                    <w:t>Shortness of breath, difficulty breathing</w:t>
                  </w:r>
                </w:p>
              </w:tc>
            </w:tr>
            <w:tr w:rsidR="00480EE2" w:rsidRPr="00480EE2" w14:paraId="2104F24B" w14:textId="77777777">
              <w:trPr>
                <w:trHeight w:val="72"/>
              </w:trPr>
              <w:tc>
                <w:tcPr>
                  <w:tcW w:w="2227" w:type="dxa"/>
                  <w:tcBorders>
                    <w:top w:val="nil"/>
                    <w:left w:val="nil"/>
                    <w:bottom w:val="single" w:sz="8" w:space="0" w:color="auto"/>
                    <w:right w:val="nil"/>
                  </w:tcBorders>
                  <w:tcMar>
                    <w:top w:w="0" w:type="dxa"/>
                    <w:left w:w="108" w:type="dxa"/>
                    <w:bottom w:w="0" w:type="dxa"/>
                    <w:right w:w="108" w:type="dxa"/>
                  </w:tcMar>
                  <w:hideMark/>
                </w:tcPr>
                <w:p w14:paraId="098A4FD4" w14:textId="77777777" w:rsidR="00480EE2" w:rsidRPr="00480EE2" w:rsidRDefault="00480EE2" w:rsidP="00480EE2">
                  <w:pPr>
                    <w:spacing w:after="40"/>
                    <w:rPr>
                      <w:rFonts w:ascii="Times New Roman" w:eastAsia="Times New Roman" w:hAnsi="Times New Roman" w:cs="Times New Roman"/>
                    </w:rPr>
                  </w:pPr>
                  <w:proofErr w:type="gramStart"/>
                  <w:r w:rsidRPr="00480EE2">
                    <w:rPr>
                      <w:rFonts w:ascii="Times New Roman" w:eastAsia="Times New Roman" w:hAnsi="Times New Roman" w:cs="Times New Roman"/>
                    </w:rPr>
                    <w:t>Yes  □</w:t>
                  </w:r>
                  <w:proofErr w:type="gramEnd"/>
                  <w:r w:rsidRPr="00480EE2">
                    <w:rPr>
                      <w:rFonts w:ascii="Times New Roman" w:eastAsia="Times New Roman" w:hAnsi="Times New Roman" w:cs="Times New Roman"/>
                    </w:rPr>
                    <w:t>         No  □</w:t>
                  </w:r>
                </w:p>
              </w:tc>
              <w:tc>
                <w:tcPr>
                  <w:tcW w:w="5130" w:type="dxa"/>
                  <w:tcBorders>
                    <w:top w:val="nil"/>
                    <w:left w:val="nil"/>
                    <w:bottom w:val="single" w:sz="8" w:space="0" w:color="auto"/>
                    <w:right w:val="nil"/>
                  </w:tcBorders>
                  <w:tcMar>
                    <w:top w:w="0" w:type="dxa"/>
                    <w:left w:w="108" w:type="dxa"/>
                    <w:bottom w:w="0" w:type="dxa"/>
                    <w:right w:w="108" w:type="dxa"/>
                  </w:tcMar>
                  <w:hideMark/>
                </w:tcPr>
                <w:p w14:paraId="1A2538E9" w14:textId="0F2718C1" w:rsidR="00480EE2" w:rsidRPr="00480EE2" w:rsidRDefault="00480EE2">
                  <w:pPr>
                    <w:spacing w:after="40"/>
                    <w:rPr>
                      <w:rFonts w:ascii="Times New Roman" w:eastAsia="Times New Roman" w:hAnsi="Times New Roman" w:cs="Times New Roman"/>
                    </w:rPr>
                  </w:pPr>
                  <w:r w:rsidRPr="00480EE2">
                    <w:rPr>
                      <w:rFonts w:ascii="Times New Roman" w:eastAsia="Times New Roman" w:hAnsi="Times New Roman" w:cs="Times New Roman"/>
                      <w:b/>
                      <w:bCs/>
                    </w:rPr>
                    <w:t>Flu</w:t>
                  </w:r>
                  <w:r w:rsidR="005E60A8">
                    <w:rPr>
                      <w:rFonts w:ascii="Times New Roman" w:eastAsia="Times New Roman" w:hAnsi="Times New Roman" w:cs="Times New Roman"/>
                      <w:b/>
                      <w:bCs/>
                    </w:rPr>
                    <w:t>-</w:t>
                  </w:r>
                  <w:r w:rsidRPr="00480EE2">
                    <w:rPr>
                      <w:rFonts w:ascii="Times New Roman" w:eastAsia="Times New Roman" w:hAnsi="Times New Roman" w:cs="Times New Roman"/>
                      <w:b/>
                      <w:bCs/>
                    </w:rPr>
                    <w:t>like symptoms</w:t>
                  </w:r>
                </w:p>
              </w:tc>
            </w:tr>
            <w:tr w:rsidR="00480EE2" w:rsidRPr="00480EE2" w14:paraId="40468B1D" w14:textId="77777777">
              <w:trPr>
                <w:trHeight w:val="72"/>
              </w:trPr>
              <w:tc>
                <w:tcPr>
                  <w:tcW w:w="2227" w:type="dxa"/>
                  <w:tcBorders>
                    <w:top w:val="nil"/>
                    <w:left w:val="nil"/>
                    <w:bottom w:val="single" w:sz="8" w:space="0" w:color="auto"/>
                    <w:right w:val="nil"/>
                  </w:tcBorders>
                  <w:tcMar>
                    <w:top w:w="0" w:type="dxa"/>
                    <w:left w:w="108" w:type="dxa"/>
                    <w:bottom w:w="0" w:type="dxa"/>
                    <w:right w:w="108" w:type="dxa"/>
                  </w:tcMar>
                  <w:hideMark/>
                </w:tcPr>
                <w:p w14:paraId="55CFDF8E" w14:textId="77777777" w:rsidR="00480EE2" w:rsidRPr="00480EE2" w:rsidRDefault="00480EE2" w:rsidP="00480EE2">
                  <w:pPr>
                    <w:spacing w:after="40"/>
                    <w:rPr>
                      <w:rFonts w:ascii="Times New Roman" w:eastAsia="Times New Roman" w:hAnsi="Times New Roman" w:cs="Times New Roman"/>
                    </w:rPr>
                  </w:pPr>
                  <w:proofErr w:type="gramStart"/>
                  <w:r w:rsidRPr="00480EE2">
                    <w:rPr>
                      <w:rFonts w:ascii="Times New Roman" w:eastAsia="Times New Roman" w:hAnsi="Times New Roman" w:cs="Times New Roman"/>
                    </w:rPr>
                    <w:t>Yes  □</w:t>
                  </w:r>
                  <w:proofErr w:type="gramEnd"/>
                  <w:r w:rsidRPr="00480EE2">
                    <w:rPr>
                      <w:rFonts w:ascii="Times New Roman" w:eastAsia="Times New Roman" w:hAnsi="Times New Roman" w:cs="Times New Roman"/>
                    </w:rPr>
                    <w:t>         No  □</w:t>
                  </w:r>
                </w:p>
              </w:tc>
              <w:tc>
                <w:tcPr>
                  <w:tcW w:w="5130" w:type="dxa"/>
                  <w:tcBorders>
                    <w:top w:val="nil"/>
                    <w:left w:val="nil"/>
                    <w:bottom w:val="single" w:sz="8" w:space="0" w:color="auto"/>
                    <w:right w:val="nil"/>
                  </w:tcBorders>
                  <w:tcMar>
                    <w:top w:w="0" w:type="dxa"/>
                    <w:left w:w="108" w:type="dxa"/>
                    <w:bottom w:w="0" w:type="dxa"/>
                    <w:right w:w="108" w:type="dxa"/>
                  </w:tcMar>
                  <w:hideMark/>
                </w:tcPr>
                <w:p w14:paraId="22C0248A" w14:textId="69ED55A4" w:rsidR="00480EE2" w:rsidRPr="00480EE2" w:rsidRDefault="00480EE2">
                  <w:pPr>
                    <w:spacing w:after="40"/>
                    <w:rPr>
                      <w:rFonts w:ascii="Times New Roman" w:eastAsia="Times New Roman" w:hAnsi="Times New Roman" w:cs="Times New Roman"/>
                    </w:rPr>
                  </w:pPr>
                  <w:r w:rsidRPr="00480EE2">
                    <w:rPr>
                      <w:rFonts w:ascii="Times New Roman" w:eastAsia="Times New Roman" w:hAnsi="Times New Roman" w:cs="Times New Roman"/>
                    </w:rPr>
                    <w:t>Muscle pain</w:t>
                  </w:r>
                  <w:r w:rsidR="005E60A8">
                    <w:rPr>
                      <w:rFonts w:ascii="Times New Roman" w:eastAsia="Times New Roman" w:hAnsi="Times New Roman" w:cs="Times New Roman"/>
                    </w:rPr>
                    <w:t xml:space="preserve"> or</w:t>
                  </w:r>
                  <w:r w:rsidRPr="00480EE2">
                    <w:rPr>
                      <w:rFonts w:ascii="Times New Roman" w:eastAsia="Times New Roman" w:hAnsi="Times New Roman" w:cs="Times New Roman"/>
                    </w:rPr>
                    <w:t xml:space="preserve"> fatigue</w:t>
                  </w:r>
                </w:p>
              </w:tc>
            </w:tr>
            <w:tr w:rsidR="00480EE2" w:rsidRPr="00480EE2" w14:paraId="159151D8" w14:textId="77777777">
              <w:trPr>
                <w:trHeight w:val="72"/>
              </w:trPr>
              <w:tc>
                <w:tcPr>
                  <w:tcW w:w="2227" w:type="dxa"/>
                  <w:tcBorders>
                    <w:top w:val="nil"/>
                    <w:left w:val="nil"/>
                    <w:bottom w:val="single" w:sz="8" w:space="0" w:color="auto"/>
                    <w:right w:val="nil"/>
                  </w:tcBorders>
                  <w:tcMar>
                    <w:top w:w="0" w:type="dxa"/>
                    <w:left w:w="108" w:type="dxa"/>
                    <w:bottom w:w="0" w:type="dxa"/>
                    <w:right w:w="108" w:type="dxa"/>
                  </w:tcMar>
                  <w:hideMark/>
                </w:tcPr>
                <w:p w14:paraId="6D53AE3A" w14:textId="77777777" w:rsidR="00480EE2" w:rsidRPr="00480EE2" w:rsidRDefault="00480EE2" w:rsidP="00480EE2">
                  <w:pPr>
                    <w:spacing w:after="40"/>
                    <w:rPr>
                      <w:rFonts w:ascii="Times New Roman" w:eastAsia="Times New Roman" w:hAnsi="Times New Roman" w:cs="Times New Roman"/>
                    </w:rPr>
                  </w:pPr>
                  <w:proofErr w:type="gramStart"/>
                  <w:r w:rsidRPr="00480EE2">
                    <w:rPr>
                      <w:rFonts w:ascii="Times New Roman" w:eastAsia="Times New Roman" w:hAnsi="Times New Roman" w:cs="Times New Roman"/>
                    </w:rPr>
                    <w:t>Yes  □</w:t>
                  </w:r>
                  <w:proofErr w:type="gramEnd"/>
                  <w:r w:rsidRPr="00480EE2">
                    <w:rPr>
                      <w:rFonts w:ascii="Times New Roman" w:eastAsia="Times New Roman" w:hAnsi="Times New Roman" w:cs="Times New Roman"/>
                    </w:rPr>
                    <w:t>         No  □</w:t>
                  </w:r>
                </w:p>
              </w:tc>
              <w:tc>
                <w:tcPr>
                  <w:tcW w:w="5130" w:type="dxa"/>
                  <w:tcBorders>
                    <w:top w:val="nil"/>
                    <w:left w:val="nil"/>
                    <w:bottom w:val="single" w:sz="8" w:space="0" w:color="auto"/>
                    <w:right w:val="nil"/>
                  </w:tcBorders>
                  <w:tcMar>
                    <w:top w:w="0" w:type="dxa"/>
                    <w:left w:w="108" w:type="dxa"/>
                    <w:bottom w:w="0" w:type="dxa"/>
                    <w:right w:w="108" w:type="dxa"/>
                  </w:tcMar>
                  <w:hideMark/>
                </w:tcPr>
                <w:p w14:paraId="3E4FC6FB" w14:textId="77777777" w:rsidR="00480EE2" w:rsidRPr="00480EE2" w:rsidRDefault="00480EE2" w:rsidP="00480EE2">
                  <w:pPr>
                    <w:spacing w:after="40"/>
                    <w:rPr>
                      <w:rFonts w:ascii="Times New Roman" w:eastAsia="Times New Roman" w:hAnsi="Times New Roman" w:cs="Times New Roman"/>
                    </w:rPr>
                  </w:pPr>
                  <w:r w:rsidRPr="00480EE2">
                    <w:rPr>
                      <w:rFonts w:ascii="Times New Roman" w:eastAsia="Times New Roman" w:hAnsi="Times New Roman" w:cs="Times New Roman"/>
                    </w:rPr>
                    <w:t>Vomiting, diarrhea, stomach pain</w:t>
                  </w:r>
                </w:p>
              </w:tc>
            </w:tr>
            <w:tr w:rsidR="00480EE2" w:rsidRPr="00480EE2" w14:paraId="1892B0D0" w14:textId="77777777">
              <w:trPr>
                <w:trHeight w:val="72"/>
              </w:trPr>
              <w:tc>
                <w:tcPr>
                  <w:tcW w:w="2227" w:type="dxa"/>
                  <w:tcBorders>
                    <w:top w:val="nil"/>
                    <w:left w:val="nil"/>
                    <w:bottom w:val="single" w:sz="8" w:space="0" w:color="auto"/>
                    <w:right w:val="nil"/>
                  </w:tcBorders>
                  <w:tcMar>
                    <w:top w:w="0" w:type="dxa"/>
                    <w:left w:w="108" w:type="dxa"/>
                    <w:bottom w:w="0" w:type="dxa"/>
                    <w:right w:w="108" w:type="dxa"/>
                  </w:tcMar>
                  <w:hideMark/>
                </w:tcPr>
                <w:p w14:paraId="02FD89F7" w14:textId="77777777" w:rsidR="00480EE2" w:rsidRPr="00480EE2" w:rsidRDefault="00480EE2" w:rsidP="00480EE2">
                  <w:pPr>
                    <w:spacing w:after="40"/>
                    <w:rPr>
                      <w:rFonts w:ascii="Times New Roman" w:eastAsia="Times New Roman" w:hAnsi="Times New Roman" w:cs="Times New Roman"/>
                    </w:rPr>
                  </w:pPr>
                  <w:proofErr w:type="gramStart"/>
                  <w:r w:rsidRPr="00480EE2">
                    <w:rPr>
                      <w:rFonts w:ascii="Times New Roman" w:eastAsia="Times New Roman" w:hAnsi="Times New Roman" w:cs="Times New Roman"/>
                    </w:rPr>
                    <w:t>Yes  □</w:t>
                  </w:r>
                  <w:proofErr w:type="gramEnd"/>
                  <w:r w:rsidRPr="00480EE2">
                    <w:rPr>
                      <w:rFonts w:ascii="Times New Roman" w:eastAsia="Times New Roman" w:hAnsi="Times New Roman" w:cs="Times New Roman"/>
                    </w:rPr>
                    <w:t>         No  □</w:t>
                  </w:r>
                </w:p>
              </w:tc>
              <w:tc>
                <w:tcPr>
                  <w:tcW w:w="5130" w:type="dxa"/>
                  <w:tcBorders>
                    <w:top w:val="nil"/>
                    <w:left w:val="nil"/>
                    <w:bottom w:val="single" w:sz="8" w:space="0" w:color="auto"/>
                    <w:right w:val="nil"/>
                  </w:tcBorders>
                  <w:tcMar>
                    <w:top w:w="0" w:type="dxa"/>
                    <w:left w:w="108" w:type="dxa"/>
                    <w:bottom w:w="0" w:type="dxa"/>
                    <w:right w:w="108" w:type="dxa"/>
                  </w:tcMar>
                  <w:hideMark/>
                </w:tcPr>
                <w:p w14:paraId="53A26893" w14:textId="77777777" w:rsidR="00480EE2" w:rsidRPr="00480EE2" w:rsidRDefault="00480EE2" w:rsidP="00480EE2">
                  <w:pPr>
                    <w:spacing w:after="40"/>
                    <w:rPr>
                      <w:rFonts w:ascii="Times New Roman" w:eastAsia="Times New Roman" w:hAnsi="Times New Roman" w:cs="Times New Roman"/>
                    </w:rPr>
                  </w:pPr>
                  <w:r w:rsidRPr="00480EE2">
                    <w:rPr>
                      <w:rFonts w:ascii="Times New Roman" w:eastAsia="Times New Roman" w:hAnsi="Times New Roman" w:cs="Times New Roman"/>
                    </w:rPr>
                    <w:t>Runny nose, sore throat</w:t>
                  </w:r>
                </w:p>
              </w:tc>
            </w:tr>
            <w:tr w:rsidR="00480EE2" w:rsidRPr="00480EE2" w14:paraId="56E99AB9" w14:textId="77777777">
              <w:trPr>
                <w:trHeight w:val="72"/>
              </w:trPr>
              <w:tc>
                <w:tcPr>
                  <w:tcW w:w="2227" w:type="dxa"/>
                  <w:tcBorders>
                    <w:top w:val="nil"/>
                    <w:left w:val="nil"/>
                    <w:bottom w:val="single" w:sz="8" w:space="0" w:color="auto"/>
                    <w:right w:val="nil"/>
                  </w:tcBorders>
                  <w:tcMar>
                    <w:top w:w="0" w:type="dxa"/>
                    <w:left w:w="108" w:type="dxa"/>
                    <w:bottom w:w="0" w:type="dxa"/>
                    <w:right w:w="108" w:type="dxa"/>
                  </w:tcMar>
                  <w:hideMark/>
                </w:tcPr>
                <w:p w14:paraId="4E95EB23" w14:textId="77777777" w:rsidR="00480EE2" w:rsidRPr="00480EE2" w:rsidRDefault="00480EE2" w:rsidP="00480EE2">
                  <w:pPr>
                    <w:spacing w:after="40"/>
                    <w:rPr>
                      <w:rFonts w:ascii="Times New Roman" w:eastAsia="Times New Roman" w:hAnsi="Times New Roman" w:cs="Times New Roman"/>
                    </w:rPr>
                  </w:pPr>
                  <w:proofErr w:type="gramStart"/>
                  <w:r w:rsidRPr="00480EE2">
                    <w:rPr>
                      <w:rFonts w:ascii="Times New Roman" w:eastAsia="Times New Roman" w:hAnsi="Times New Roman" w:cs="Times New Roman"/>
                    </w:rPr>
                    <w:t>Yes  □</w:t>
                  </w:r>
                  <w:proofErr w:type="gramEnd"/>
                  <w:r w:rsidRPr="00480EE2">
                    <w:rPr>
                      <w:rFonts w:ascii="Times New Roman" w:eastAsia="Times New Roman" w:hAnsi="Times New Roman" w:cs="Times New Roman"/>
                    </w:rPr>
                    <w:t>         No  □</w:t>
                  </w:r>
                </w:p>
              </w:tc>
              <w:tc>
                <w:tcPr>
                  <w:tcW w:w="5130" w:type="dxa"/>
                  <w:tcBorders>
                    <w:top w:val="nil"/>
                    <w:left w:val="nil"/>
                    <w:bottom w:val="single" w:sz="8" w:space="0" w:color="auto"/>
                    <w:right w:val="nil"/>
                  </w:tcBorders>
                  <w:tcMar>
                    <w:top w:w="0" w:type="dxa"/>
                    <w:left w:w="108" w:type="dxa"/>
                    <w:bottom w:w="0" w:type="dxa"/>
                    <w:right w:w="108" w:type="dxa"/>
                  </w:tcMar>
                  <w:hideMark/>
                </w:tcPr>
                <w:p w14:paraId="686A73CE" w14:textId="66D4E5F0" w:rsidR="00480EE2" w:rsidRPr="00480EE2" w:rsidRDefault="00480EE2" w:rsidP="00480EE2">
                  <w:pPr>
                    <w:spacing w:after="40"/>
                    <w:rPr>
                      <w:rFonts w:ascii="Times New Roman" w:eastAsia="Times New Roman" w:hAnsi="Times New Roman" w:cs="Times New Roman"/>
                    </w:rPr>
                  </w:pPr>
                  <w:r w:rsidRPr="00480EE2">
                    <w:rPr>
                      <w:rFonts w:ascii="Times New Roman" w:eastAsia="Times New Roman" w:hAnsi="Times New Roman" w:cs="Times New Roman"/>
                    </w:rPr>
                    <w:t>Red or painful eyes</w:t>
                  </w:r>
                  <w:r w:rsidR="00943460">
                    <w:rPr>
                      <w:rFonts w:ascii="Times New Roman" w:eastAsia="Times New Roman" w:hAnsi="Times New Roman" w:cs="Times New Roman"/>
                    </w:rPr>
                    <w:t>;</w:t>
                  </w:r>
                  <w:r w:rsidRPr="00480EE2">
                    <w:rPr>
                      <w:rFonts w:ascii="Times New Roman" w:eastAsia="Times New Roman" w:hAnsi="Times New Roman" w:cs="Times New Roman"/>
                    </w:rPr>
                    <w:t xml:space="preserve"> itching or scratchy eyes</w:t>
                  </w:r>
                </w:p>
              </w:tc>
            </w:tr>
            <w:tr w:rsidR="00480EE2" w:rsidRPr="00480EE2" w14:paraId="72AFFB2D" w14:textId="77777777">
              <w:trPr>
                <w:trHeight w:val="72"/>
              </w:trPr>
              <w:tc>
                <w:tcPr>
                  <w:tcW w:w="2227" w:type="dxa"/>
                  <w:tcBorders>
                    <w:top w:val="nil"/>
                    <w:left w:val="nil"/>
                    <w:bottom w:val="single" w:sz="8" w:space="0" w:color="auto"/>
                    <w:right w:val="nil"/>
                  </w:tcBorders>
                  <w:tcMar>
                    <w:top w:w="0" w:type="dxa"/>
                    <w:left w:w="108" w:type="dxa"/>
                    <w:bottom w:w="0" w:type="dxa"/>
                    <w:right w:w="108" w:type="dxa"/>
                  </w:tcMar>
                  <w:hideMark/>
                </w:tcPr>
                <w:p w14:paraId="5AE192D5" w14:textId="77777777" w:rsidR="00480EE2" w:rsidRPr="00480EE2" w:rsidRDefault="00480EE2" w:rsidP="00480EE2">
                  <w:pPr>
                    <w:spacing w:after="40"/>
                    <w:rPr>
                      <w:rFonts w:ascii="Times New Roman" w:eastAsia="Times New Roman" w:hAnsi="Times New Roman" w:cs="Times New Roman"/>
                    </w:rPr>
                  </w:pPr>
                  <w:proofErr w:type="gramStart"/>
                  <w:r w:rsidRPr="00480EE2">
                    <w:rPr>
                      <w:rFonts w:ascii="Times New Roman" w:eastAsia="Times New Roman" w:hAnsi="Times New Roman" w:cs="Times New Roman"/>
                    </w:rPr>
                    <w:t>Yes  □</w:t>
                  </w:r>
                  <w:proofErr w:type="gramEnd"/>
                  <w:r w:rsidRPr="00480EE2">
                    <w:rPr>
                      <w:rFonts w:ascii="Times New Roman" w:eastAsia="Times New Roman" w:hAnsi="Times New Roman" w:cs="Times New Roman"/>
                    </w:rPr>
                    <w:t>         No  □</w:t>
                  </w:r>
                </w:p>
              </w:tc>
              <w:tc>
                <w:tcPr>
                  <w:tcW w:w="5130" w:type="dxa"/>
                  <w:tcBorders>
                    <w:top w:val="nil"/>
                    <w:left w:val="nil"/>
                    <w:bottom w:val="single" w:sz="8" w:space="0" w:color="auto"/>
                    <w:right w:val="nil"/>
                  </w:tcBorders>
                  <w:tcMar>
                    <w:top w:w="0" w:type="dxa"/>
                    <w:left w:w="108" w:type="dxa"/>
                    <w:bottom w:w="0" w:type="dxa"/>
                    <w:right w:w="108" w:type="dxa"/>
                  </w:tcMar>
                  <w:hideMark/>
                </w:tcPr>
                <w:p w14:paraId="1ACAD73D" w14:textId="47BDD247" w:rsidR="00480EE2" w:rsidRPr="00480EE2" w:rsidRDefault="00480EE2" w:rsidP="00480EE2">
                  <w:pPr>
                    <w:spacing w:after="40"/>
                    <w:rPr>
                      <w:rFonts w:ascii="Times New Roman" w:eastAsia="Times New Roman" w:hAnsi="Times New Roman" w:cs="Times New Roman"/>
                    </w:rPr>
                  </w:pPr>
                  <w:r w:rsidRPr="00480EE2">
                    <w:rPr>
                      <w:rFonts w:ascii="Times New Roman" w:eastAsia="Times New Roman" w:hAnsi="Times New Roman" w:cs="Times New Roman"/>
                    </w:rPr>
                    <w:t>New</w:t>
                  </w:r>
                  <w:r w:rsidR="00943460">
                    <w:rPr>
                      <w:rFonts w:ascii="Times New Roman" w:eastAsia="Times New Roman" w:hAnsi="Times New Roman" w:cs="Times New Roman"/>
                    </w:rPr>
                    <w:t xml:space="preserve"> and abrupt</w:t>
                  </w:r>
                  <w:r w:rsidRPr="00480EE2">
                    <w:rPr>
                      <w:rFonts w:ascii="Times New Roman" w:eastAsia="Times New Roman" w:hAnsi="Times New Roman" w:cs="Times New Roman"/>
                    </w:rPr>
                    <w:t xml:space="preserve"> </w:t>
                  </w:r>
                  <w:r w:rsidR="005E60A8">
                    <w:rPr>
                      <w:rFonts w:ascii="Times New Roman" w:eastAsia="Times New Roman" w:hAnsi="Times New Roman" w:cs="Times New Roman"/>
                    </w:rPr>
                    <w:t xml:space="preserve">sensory </w:t>
                  </w:r>
                  <w:r w:rsidRPr="00480EE2">
                    <w:rPr>
                      <w:rFonts w:ascii="Times New Roman" w:eastAsia="Times New Roman" w:hAnsi="Times New Roman" w:cs="Times New Roman"/>
                    </w:rPr>
                    <w:t>loss of taste or smell</w:t>
                  </w:r>
                </w:p>
              </w:tc>
            </w:tr>
          </w:tbl>
          <w:p w14:paraId="6443DA24" w14:textId="77777777" w:rsidR="00480EE2" w:rsidRPr="00480EE2" w:rsidRDefault="00480EE2" w:rsidP="00480EE2">
            <w:pPr>
              <w:rPr>
                <w:rFonts w:ascii="Times New Roman" w:eastAsia="Times New Roman" w:hAnsi="Times New Roman" w:cs="Times New Roman"/>
                <w:color w:val="201F1E"/>
              </w:rPr>
            </w:pPr>
            <w:r w:rsidRPr="00480EE2">
              <w:rPr>
                <w:rFonts w:ascii="inherit" w:eastAsia="Times New Roman" w:hAnsi="inherit" w:cs="Times New Roman"/>
                <w:b/>
                <w:bCs/>
                <w:color w:val="201F1E"/>
                <w:sz w:val="4"/>
                <w:szCs w:val="4"/>
                <w:bdr w:val="none" w:sz="0" w:space="0" w:color="auto" w:frame="1"/>
              </w:rPr>
              <w:t> </w:t>
            </w:r>
          </w:p>
          <w:p w14:paraId="1A148D64" w14:textId="77777777" w:rsidR="00480EE2" w:rsidRPr="00480EE2" w:rsidRDefault="00480EE2" w:rsidP="00480EE2">
            <w:pPr>
              <w:rPr>
                <w:rFonts w:ascii="Times New Roman" w:eastAsia="Times New Roman" w:hAnsi="Times New Roman" w:cs="Times New Roman"/>
                <w:color w:val="201F1E"/>
              </w:rPr>
            </w:pPr>
            <w:r w:rsidRPr="00480EE2">
              <w:rPr>
                <w:rFonts w:ascii="inherit" w:eastAsia="Times New Roman" w:hAnsi="inherit" w:cs="Times New Roman"/>
                <w:color w:val="201F1E"/>
                <w:sz w:val="20"/>
                <w:szCs w:val="20"/>
                <w:u w:val="single"/>
                <w:bdr w:val="none" w:sz="0" w:space="0" w:color="auto" w:frame="1"/>
              </w:rPr>
              <w:t>Please check</w:t>
            </w:r>
            <w:r w:rsidRPr="00480EE2">
              <w:rPr>
                <w:rFonts w:ascii="inherit" w:eastAsia="Times New Roman" w:hAnsi="inherit" w:cs="Times New Roman"/>
                <w:color w:val="201F1E"/>
                <w:sz w:val="20"/>
                <w:szCs w:val="20"/>
                <w:bdr w:val="none" w:sz="0" w:space="0" w:color="auto" w:frame="1"/>
              </w:rPr>
              <w:t> </w:t>
            </w:r>
            <w:r w:rsidRPr="00480EE2">
              <w:rPr>
                <w:rFonts w:ascii="inherit" w:eastAsia="Times New Roman" w:hAnsi="inherit" w:cs="Times New Roman"/>
                <w:color w:val="201F1E"/>
                <w:sz w:val="22"/>
                <w:szCs w:val="22"/>
                <w:bdr w:val="none" w:sz="0" w:space="0" w:color="auto" w:frame="1"/>
              </w:rPr>
              <w:t>      </w:t>
            </w:r>
            <w:r w:rsidRPr="00480EE2">
              <w:rPr>
                <w:rFonts w:ascii="Times New Roman" w:eastAsia="Times New Roman" w:hAnsi="Times New Roman" w:cs="Times New Roman"/>
                <w:b/>
                <w:bCs/>
                <w:color w:val="201F1E"/>
                <w:sz w:val="28"/>
                <w:szCs w:val="28"/>
                <w:bdr w:val="none" w:sz="0" w:space="0" w:color="auto" w:frame="1"/>
              </w:rPr>
              <w:t>□</w:t>
            </w:r>
            <w:r w:rsidRPr="00480EE2">
              <w:rPr>
                <w:rFonts w:ascii="inherit" w:eastAsia="Times New Roman" w:hAnsi="inherit" w:cs="Times New Roman"/>
                <w:b/>
                <w:bCs/>
                <w:color w:val="201F1E"/>
                <w:sz w:val="28"/>
                <w:szCs w:val="28"/>
                <w:bdr w:val="none" w:sz="0" w:space="0" w:color="auto" w:frame="1"/>
              </w:rPr>
              <w:t xml:space="preserve"> YES </w:t>
            </w:r>
            <w:r w:rsidRPr="00480EE2">
              <w:rPr>
                <w:rFonts w:ascii="Times New Roman" w:eastAsia="Times New Roman" w:hAnsi="Times New Roman" w:cs="Times New Roman"/>
                <w:color w:val="201F1E"/>
              </w:rPr>
              <w:t>to ANY of the above      </w:t>
            </w:r>
            <w:r w:rsidRPr="00480EE2">
              <w:rPr>
                <w:rFonts w:ascii="inherit" w:eastAsia="Times New Roman" w:hAnsi="inherit" w:cs="Times New Roman"/>
                <w:color w:val="201F1E"/>
                <w:sz w:val="22"/>
                <w:szCs w:val="22"/>
                <w:bdr w:val="none" w:sz="0" w:space="0" w:color="auto" w:frame="1"/>
              </w:rPr>
              <w:t>                  </w:t>
            </w:r>
            <w:r w:rsidRPr="00480EE2">
              <w:rPr>
                <w:rFonts w:ascii="Times New Roman" w:eastAsia="Times New Roman" w:hAnsi="Times New Roman" w:cs="Times New Roman"/>
                <w:b/>
                <w:bCs/>
                <w:color w:val="201F1E"/>
                <w:sz w:val="28"/>
                <w:szCs w:val="28"/>
                <w:bdr w:val="none" w:sz="0" w:space="0" w:color="auto" w:frame="1"/>
              </w:rPr>
              <w:t>□</w:t>
            </w:r>
            <w:r w:rsidRPr="00480EE2">
              <w:rPr>
                <w:rFonts w:ascii="inherit" w:eastAsia="Times New Roman" w:hAnsi="inherit" w:cs="Times New Roman"/>
                <w:color w:val="201F1E"/>
                <w:sz w:val="22"/>
                <w:szCs w:val="22"/>
                <w:bdr w:val="none" w:sz="0" w:space="0" w:color="auto" w:frame="1"/>
              </w:rPr>
              <w:t> NO</w:t>
            </w:r>
            <w:r w:rsidRPr="00480EE2">
              <w:rPr>
                <w:rFonts w:ascii="inherit" w:eastAsia="Times New Roman" w:hAnsi="inherit" w:cs="Times New Roman"/>
                <w:b/>
                <w:bCs/>
                <w:color w:val="201F1E"/>
                <w:sz w:val="28"/>
                <w:szCs w:val="28"/>
                <w:bdr w:val="none" w:sz="0" w:space="0" w:color="auto" w:frame="1"/>
              </w:rPr>
              <w:t> </w:t>
            </w:r>
            <w:r w:rsidRPr="00480EE2">
              <w:rPr>
                <w:rFonts w:ascii="Times New Roman" w:eastAsia="Times New Roman" w:hAnsi="Times New Roman" w:cs="Times New Roman"/>
                <w:color w:val="201F1E"/>
              </w:rPr>
              <w:t>to ALL of the above</w:t>
            </w:r>
          </w:p>
        </w:tc>
      </w:tr>
    </w:tbl>
    <w:p w14:paraId="6E18E2D6" w14:textId="77777777" w:rsidR="00480EE2" w:rsidRPr="00480EE2" w:rsidRDefault="00480EE2" w:rsidP="00480EE2">
      <w:pPr>
        <w:rPr>
          <w:rFonts w:ascii="Times New Roman" w:eastAsia="Times New Roman" w:hAnsi="Times New Roman" w:cs="Times New Roman"/>
        </w:rPr>
      </w:pPr>
    </w:p>
    <w:p w14:paraId="75223867" w14:textId="77777777" w:rsidR="00480EE2" w:rsidRPr="00480EE2" w:rsidRDefault="00480EE2" w:rsidP="00480EE2">
      <w:pPr>
        <w:spacing w:line="253" w:lineRule="atLeast"/>
        <w:ind w:left="1260"/>
        <w:textAlignment w:val="baseline"/>
        <w:rPr>
          <w:rFonts w:ascii="Calibri" w:eastAsia="Times New Roman" w:hAnsi="Calibri" w:cs="Times New Roman"/>
          <w:sz w:val="22"/>
          <w:szCs w:val="22"/>
        </w:rPr>
      </w:pPr>
      <w:r w:rsidRPr="00480EE2">
        <w:rPr>
          <w:rFonts w:ascii="Times New Roman" w:eastAsia="Times New Roman" w:hAnsi="Times New Roman" w:cs="Times New Roman"/>
          <w:bdr w:val="none" w:sz="0" w:space="0" w:color="auto" w:frame="1"/>
        </w:rPr>
        <w:t> </w:t>
      </w:r>
    </w:p>
    <w:tbl>
      <w:tblPr>
        <w:tblW w:w="0" w:type="auto"/>
        <w:tblCellMar>
          <w:left w:w="0" w:type="dxa"/>
          <w:right w:w="0" w:type="dxa"/>
        </w:tblCellMar>
        <w:tblLook w:val="04A0" w:firstRow="1" w:lastRow="0" w:firstColumn="1" w:lastColumn="0" w:noHBand="0" w:noVBand="1"/>
      </w:tblPr>
      <w:tblGrid>
        <w:gridCol w:w="9340"/>
      </w:tblGrid>
      <w:tr w:rsidR="00480EE2" w:rsidRPr="00480EE2" w14:paraId="788E5390" w14:textId="77777777" w:rsidTr="00480EE2">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DAB710" w14:textId="77777777" w:rsidR="00480EE2" w:rsidRPr="00480EE2" w:rsidRDefault="00480EE2" w:rsidP="00480EE2">
            <w:pPr>
              <w:ind w:left="360"/>
              <w:rPr>
                <w:rFonts w:ascii="Calibri" w:eastAsia="Times New Roman" w:hAnsi="Calibri" w:cs="Times New Roman"/>
                <w:sz w:val="22"/>
                <w:szCs w:val="22"/>
              </w:rPr>
            </w:pPr>
            <w:r w:rsidRPr="00480EE2">
              <w:rPr>
                <w:rFonts w:ascii="Times New Roman" w:eastAsia="Times New Roman" w:hAnsi="Times New Roman" w:cs="Times New Roman"/>
                <w:sz w:val="4"/>
                <w:szCs w:val="4"/>
                <w:bdr w:val="none" w:sz="0" w:space="0" w:color="auto" w:frame="1"/>
              </w:rPr>
              <w:t> </w:t>
            </w:r>
          </w:p>
          <w:p w14:paraId="2DADAD2A" w14:textId="77777777" w:rsidR="00480EE2" w:rsidRPr="00480EE2" w:rsidRDefault="00480EE2" w:rsidP="00480EE2">
            <w:pPr>
              <w:ind w:left="360" w:hanging="360"/>
              <w:rPr>
                <w:rFonts w:ascii="Calibri" w:eastAsia="Times New Roman" w:hAnsi="Calibri" w:cs="Times New Roman"/>
                <w:sz w:val="22"/>
                <w:szCs w:val="22"/>
              </w:rPr>
            </w:pPr>
            <w:r w:rsidRPr="00480EE2">
              <w:rPr>
                <w:rFonts w:ascii="Times New Roman" w:eastAsia="Times New Roman" w:hAnsi="Times New Roman" w:cs="Times New Roman"/>
                <w:b/>
                <w:bCs/>
                <w:bdr w:val="none" w:sz="0" w:space="0" w:color="auto" w:frame="1"/>
              </w:rPr>
              <w:t>2.</w:t>
            </w:r>
            <w:r w:rsidRPr="00480EE2">
              <w:rPr>
                <w:rFonts w:ascii="Times New Roman" w:eastAsia="Times New Roman" w:hAnsi="Times New Roman" w:cs="Times New Roman"/>
                <w:b/>
                <w:bCs/>
                <w:sz w:val="14"/>
                <w:szCs w:val="14"/>
                <w:bdr w:val="none" w:sz="0" w:space="0" w:color="auto" w:frame="1"/>
              </w:rPr>
              <w:t>      </w:t>
            </w:r>
            <w:r w:rsidRPr="00480EE2">
              <w:rPr>
                <w:rFonts w:ascii="Times New Roman" w:eastAsia="Times New Roman" w:hAnsi="Times New Roman" w:cs="Times New Roman"/>
                <w:b/>
                <w:bCs/>
                <w:u w:val="single"/>
                <w:bdr w:val="none" w:sz="0" w:space="0" w:color="auto" w:frame="1"/>
              </w:rPr>
              <w:t>CONTACT HISTORY</w:t>
            </w:r>
          </w:p>
          <w:p w14:paraId="22289F0D" w14:textId="6E50D3E7" w:rsidR="005F0BB3" w:rsidRPr="00A6552E" w:rsidRDefault="00480EE2" w:rsidP="005F0BB3">
            <w:pPr>
              <w:rPr>
                <w:rFonts w:ascii="Times New Roman" w:hAnsi="Times New Roman" w:cs="Times New Roman"/>
              </w:rPr>
            </w:pPr>
            <w:r w:rsidRPr="00A6552E">
              <w:rPr>
                <w:rFonts w:ascii="Times New Roman" w:eastAsia="Times New Roman" w:hAnsi="Times New Roman" w:cs="Times New Roman"/>
                <w:b/>
                <w:bCs/>
                <w:bdr w:val="none" w:sz="0" w:space="0" w:color="auto" w:frame="1"/>
              </w:rPr>
              <w:t>In the past two weeks, have you had close contact with someone diagnosed with COVID-19?</w:t>
            </w:r>
            <w:r w:rsidR="005F0BB3" w:rsidRPr="00A6552E">
              <w:rPr>
                <w:rFonts w:ascii="Times New Roman" w:eastAsia="Times New Roman" w:hAnsi="Times New Roman" w:cs="Times New Roman"/>
                <w:b/>
                <w:bCs/>
                <w:bdr w:val="none" w:sz="0" w:space="0" w:color="auto" w:frame="1"/>
              </w:rPr>
              <w:t xml:space="preserve">  </w:t>
            </w:r>
            <w:r w:rsidR="005F0BB3">
              <w:rPr>
                <w:rFonts w:ascii="Times New Roman" w:eastAsia="Times New Roman" w:hAnsi="Times New Roman" w:cs="Times New Roman"/>
                <w:b/>
                <w:bCs/>
                <w:bdr w:val="none" w:sz="0" w:space="0" w:color="auto" w:frame="1"/>
              </w:rPr>
              <w:t>(</w:t>
            </w:r>
            <w:r w:rsidR="005F0BB3" w:rsidRPr="00A6552E">
              <w:rPr>
                <w:rFonts w:ascii="Times New Roman" w:eastAsia="Times New Roman" w:hAnsi="Times New Roman" w:cs="Times New Roman"/>
                <w:bCs/>
                <w:bdr w:val="none" w:sz="0" w:space="0" w:color="auto" w:frame="1"/>
              </w:rPr>
              <w:t>Close contact = L</w:t>
            </w:r>
            <w:r w:rsidR="005F0BB3" w:rsidRPr="00A6552E">
              <w:rPr>
                <w:rFonts w:ascii="Times New Roman" w:hAnsi="Times New Roman" w:cs="Times New Roman"/>
                <w:color w:val="3D3D3D"/>
                <w:shd w:val="clear" w:color="auto" w:fill="FFFFFF"/>
              </w:rPr>
              <w:t>iving with or caring for someone who has a confirmed diagnosis</w:t>
            </w:r>
            <w:r w:rsidR="005F0BB3">
              <w:rPr>
                <w:rFonts w:ascii="Times New Roman" w:hAnsi="Times New Roman" w:cs="Times New Roman"/>
                <w:color w:val="3D3D3D"/>
                <w:shd w:val="clear" w:color="auto" w:fill="FFFFFF"/>
              </w:rPr>
              <w:t>,</w:t>
            </w:r>
            <w:r w:rsidR="005F0BB3" w:rsidRPr="00A6552E">
              <w:rPr>
                <w:rFonts w:ascii="Times New Roman" w:hAnsi="Times New Roman" w:cs="Times New Roman"/>
                <w:color w:val="3D3D3D"/>
                <w:shd w:val="clear" w:color="auto" w:fill="FFFFFF"/>
              </w:rPr>
              <w:t xml:space="preserve"> </w:t>
            </w:r>
            <w:r w:rsidR="005F0BB3">
              <w:rPr>
                <w:rFonts w:ascii="Times New Roman" w:hAnsi="Times New Roman" w:cs="Times New Roman"/>
                <w:color w:val="3D3D3D"/>
                <w:shd w:val="clear" w:color="auto" w:fill="FFFFFF"/>
              </w:rPr>
              <w:t>being</w:t>
            </w:r>
            <w:r w:rsidR="005F0BB3" w:rsidRPr="00A6552E">
              <w:rPr>
                <w:rFonts w:ascii="Times New Roman" w:hAnsi="Times New Roman" w:cs="Times New Roman"/>
                <w:color w:val="3D3D3D"/>
                <w:shd w:val="clear" w:color="auto" w:fill="FFFFFF"/>
              </w:rPr>
              <w:t xml:space="preserve"> within 6 feet of someone with COVID-19 for around 10 minutes, or if you’ve shared their utensils, kissed them</w:t>
            </w:r>
            <w:r w:rsidR="005F0BB3">
              <w:rPr>
                <w:rFonts w:ascii="Times New Roman" w:hAnsi="Times New Roman" w:cs="Times New Roman"/>
                <w:color w:val="3D3D3D"/>
                <w:shd w:val="clear" w:color="auto" w:fill="FFFFFF"/>
              </w:rPr>
              <w:t>,</w:t>
            </w:r>
            <w:r w:rsidR="005F0BB3" w:rsidRPr="00A6552E">
              <w:rPr>
                <w:rFonts w:ascii="Times New Roman" w:hAnsi="Times New Roman" w:cs="Times New Roman"/>
                <w:color w:val="3D3D3D"/>
                <w:shd w:val="clear" w:color="auto" w:fill="FFFFFF"/>
              </w:rPr>
              <w:t xml:space="preserve"> or been coughed or sneezed on by a person with confirmed COVID-19</w:t>
            </w:r>
            <w:r w:rsidR="005F0BB3">
              <w:rPr>
                <w:rFonts w:ascii="Times New Roman" w:hAnsi="Times New Roman" w:cs="Times New Roman"/>
                <w:color w:val="3D3D3D"/>
                <w:shd w:val="clear" w:color="auto" w:fill="FFFFFF"/>
              </w:rPr>
              <w:t>.)</w:t>
            </w:r>
          </w:p>
          <w:p w14:paraId="7AD9019D" w14:textId="0B864473" w:rsidR="00480EE2" w:rsidRPr="005F0BB3" w:rsidRDefault="00480EE2" w:rsidP="00480EE2">
            <w:pPr>
              <w:ind w:firstLine="360"/>
              <w:rPr>
                <w:rFonts w:ascii="Times New Roman" w:eastAsia="Times New Roman" w:hAnsi="Times New Roman" w:cs="Times New Roman"/>
              </w:rPr>
            </w:pPr>
          </w:p>
          <w:p w14:paraId="721FF0AC" w14:textId="0BA10F04" w:rsidR="00480EE2" w:rsidRPr="005F0BB3" w:rsidRDefault="00480EE2" w:rsidP="00480EE2">
            <w:pPr>
              <w:ind w:firstLine="360"/>
              <w:rPr>
                <w:rFonts w:ascii="Times New Roman" w:eastAsia="Times New Roman" w:hAnsi="Times New Roman" w:cs="Times New Roman"/>
              </w:rPr>
            </w:pPr>
            <w:r w:rsidRPr="00A6552E">
              <w:rPr>
                <w:rFonts w:ascii="Times New Roman" w:eastAsia="Times New Roman" w:hAnsi="Times New Roman" w:cs="Times New Roman"/>
                <w:b/>
                <w:bCs/>
                <w:bdr w:val="none" w:sz="0" w:space="0" w:color="auto" w:frame="1"/>
              </w:rPr>
              <w:t>In the past two weeks, have you had 1</w:t>
            </w:r>
            <w:r w:rsidR="00565FD5">
              <w:rPr>
                <w:rFonts w:ascii="Times New Roman" w:eastAsia="Times New Roman" w:hAnsi="Times New Roman" w:cs="Times New Roman"/>
                <w:b/>
                <w:bCs/>
                <w:bdr w:val="none" w:sz="0" w:space="0" w:color="auto" w:frame="1"/>
              </w:rPr>
              <w:t>0</w:t>
            </w:r>
            <w:r w:rsidRPr="00A6552E">
              <w:rPr>
                <w:rFonts w:ascii="Times New Roman" w:eastAsia="Times New Roman" w:hAnsi="Times New Roman" w:cs="Times New Roman"/>
                <w:b/>
                <w:bCs/>
                <w:bdr w:val="none" w:sz="0" w:space="0" w:color="auto" w:frame="1"/>
              </w:rPr>
              <w:t xml:space="preserve"> minutes or more close contact with large groups of people (15 or more)?</w:t>
            </w:r>
          </w:p>
          <w:p w14:paraId="4E60F470" w14:textId="77777777" w:rsidR="00480EE2" w:rsidRPr="00480EE2" w:rsidRDefault="00480EE2" w:rsidP="00480EE2">
            <w:pPr>
              <w:rPr>
                <w:rFonts w:ascii="Times New Roman" w:eastAsia="Times New Roman" w:hAnsi="Times New Roman" w:cs="Times New Roman"/>
              </w:rPr>
            </w:pPr>
            <w:r w:rsidRPr="00A6552E">
              <w:rPr>
                <w:rFonts w:ascii="Times New Roman" w:eastAsia="Times New Roman" w:hAnsi="Times New Roman" w:cs="Times New Roman"/>
                <w:u w:val="single"/>
                <w:bdr w:val="none" w:sz="0" w:space="0" w:color="auto" w:frame="1"/>
              </w:rPr>
              <w:t>Please check</w:t>
            </w:r>
            <w:r w:rsidRPr="00A6552E">
              <w:rPr>
                <w:rFonts w:ascii="Times New Roman" w:eastAsia="Times New Roman" w:hAnsi="Times New Roman" w:cs="Times New Roman" w:hint="eastAsia"/>
                <w:bdr w:val="none" w:sz="0" w:space="0" w:color="auto" w:frame="1"/>
              </w:rPr>
              <w:t>                 </w:t>
            </w:r>
            <w:r w:rsidRPr="00A6552E">
              <w:rPr>
                <w:rFonts w:ascii="Times New Roman" w:eastAsia="Times New Roman" w:hAnsi="Times New Roman" w:cs="Times New Roman"/>
                <w:b/>
                <w:bCs/>
                <w:bdr w:val="none" w:sz="0" w:space="0" w:color="auto" w:frame="1"/>
              </w:rPr>
              <w:t>□ YES</w:t>
            </w:r>
            <w:r w:rsidRPr="005F0BB3">
              <w:rPr>
                <w:rFonts w:ascii="Times New Roman" w:eastAsia="Times New Roman" w:hAnsi="Times New Roman" w:cs="Times New Roman"/>
              </w:rPr>
              <w:t>      </w:t>
            </w:r>
            <w:r w:rsidRPr="00A6552E">
              <w:rPr>
                <w:rFonts w:ascii="Times New Roman" w:eastAsia="Times New Roman" w:hAnsi="Times New Roman" w:cs="Times New Roman" w:hint="eastAsia"/>
                <w:bdr w:val="none" w:sz="0" w:space="0" w:color="auto" w:frame="1"/>
              </w:rPr>
              <w:t>                 </w:t>
            </w:r>
            <w:r w:rsidRPr="00A6552E">
              <w:rPr>
                <w:rFonts w:ascii="Times New Roman" w:eastAsia="Times New Roman" w:hAnsi="Times New Roman" w:cs="Times New Roman"/>
                <w:b/>
                <w:bCs/>
                <w:bdr w:val="none" w:sz="0" w:space="0" w:color="auto" w:frame="1"/>
              </w:rPr>
              <w:t>□</w:t>
            </w:r>
            <w:r w:rsidRPr="00A6552E">
              <w:rPr>
                <w:rFonts w:ascii="Times New Roman" w:eastAsia="Times New Roman" w:hAnsi="Times New Roman" w:cs="Times New Roman" w:hint="eastAsia"/>
                <w:bdr w:val="none" w:sz="0" w:space="0" w:color="auto" w:frame="1"/>
              </w:rPr>
              <w:t> </w:t>
            </w:r>
            <w:r w:rsidRPr="005F0BB3">
              <w:rPr>
                <w:rFonts w:ascii="Times New Roman" w:eastAsia="Times New Roman" w:hAnsi="Times New Roman" w:cs="Times New Roman"/>
              </w:rPr>
              <w:t>NO</w:t>
            </w:r>
          </w:p>
        </w:tc>
      </w:tr>
    </w:tbl>
    <w:p w14:paraId="3D3090D9" w14:textId="0A8470C6" w:rsidR="00480EE2" w:rsidRPr="00480EE2" w:rsidRDefault="005F0BB3" w:rsidP="00480EE2">
      <w:pPr>
        <w:jc w:val="center"/>
        <w:textAlignment w:val="baseline"/>
        <w:rPr>
          <w:rFonts w:ascii="Segoe UI" w:eastAsia="Times New Roman" w:hAnsi="Segoe UI" w:cs="Segoe UI"/>
          <w:sz w:val="21"/>
          <w:szCs w:val="21"/>
        </w:rPr>
      </w:pPr>
      <w:r w:rsidRPr="00804072">
        <w:rPr>
          <w:noProof/>
        </w:rPr>
        <w:lastRenderedPageBreak/>
        <mc:AlternateContent>
          <mc:Choice Requires="wps">
            <w:drawing>
              <wp:anchor distT="45720" distB="45720" distL="114300" distR="114300" simplePos="0" relativeHeight="251659264" behindDoc="0" locked="0" layoutInCell="1" allowOverlap="1" wp14:anchorId="57BA27D7" wp14:editId="64EB99F3">
                <wp:simplePos x="0" y="0"/>
                <wp:positionH relativeFrom="column">
                  <wp:posOffset>479638</wp:posOffset>
                </wp:positionH>
                <wp:positionV relativeFrom="paragraph">
                  <wp:posOffset>294835</wp:posOffset>
                </wp:positionV>
                <wp:extent cx="4629150" cy="140462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rgbClr val="FFFFFF"/>
                        </a:solidFill>
                        <a:ln w="9525">
                          <a:solidFill>
                            <a:srgbClr val="000000"/>
                          </a:solidFill>
                          <a:miter lim="800000"/>
                          <a:headEnd/>
                          <a:tailEnd/>
                        </a:ln>
                      </wps:spPr>
                      <wps:txbx>
                        <w:txbxContent>
                          <w:p w14:paraId="2F87A043" w14:textId="69DB65EB" w:rsidR="00811572" w:rsidRDefault="00811572" w:rsidP="006A194B">
                            <w:pPr>
                              <w:rPr>
                                <w:b/>
                                <w:bCs/>
                              </w:rPr>
                            </w:pPr>
                            <w:r>
                              <w:rPr>
                                <w:bCs/>
                              </w:rPr>
                              <w:t>If a patient responds “yes” to any symptom question the day before the appointment:</w:t>
                            </w:r>
                          </w:p>
                          <w:p w14:paraId="28B14337" w14:textId="5C7FC8BF" w:rsidR="00811572" w:rsidRDefault="00811572" w:rsidP="00811572">
                            <w:pPr>
                              <w:pStyle w:val="ListParagraph"/>
                              <w:numPr>
                                <w:ilvl w:val="0"/>
                                <w:numId w:val="7"/>
                              </w:numPr>
                              <w:rPr>
                                <w:bCs/>
                              </w:rPr>
                            </w:pPr>
                            <w:r>
                              <w:rPr>
                                <w:bCs/>
                              </w:rPr>
                              <w:t>Advise them to stay home and contact their PCP.</w:t>
                            </w:r>
                          </w:p>
                          <w:p w14:paraId="2D451D68" w14:textId="305B05DE" w:rsidR="00811572" w:rsidRDefault="00811572" w:rsidP="00811572">
                            <w:pPr>
                              <w:pStyle w:val="ListParagraph"/>
                              <w:numPr>
                                <w:ilvl w:val="0"/>
                                <w:numId w:val="7"/>
                              </w:numPr>
                              <w:rPr>
                                <w:bCs/>
                              </w:rPr>
                            </w:pPr>
                            <w:r>
                              <w:rPr>
                                <w:bCs/>
                              </w:rPr>
                              <w:t>They must be free of fever for three full days.</w:t>
                            </w:r>
                          </w:p>
                          <w:p w14:paraId="2EFCEEAA" w14:textId="06B93D48" w:rsidR="00811572" w:rsidRDefault="00811572" w:rsidP="00811572">
                            <w:pPr>
                              <w:pStyle w:val="ListParagraph"/>
                              <w:numPr>
                                <w:ilvl w:val="0"/>
                                <w:numId w:val="7"/>
                              </w:numPr>
                              <w:rPr>
                                <w:bCs/>
                              </w:rPr>
                            </w:pPr>
                            <w:r>
                              <w:rPr>
                                <w:bCs/>
                              </w:rPr>
                              <w:t>They must wait at least 10 days from the onset of symptoms before being appointed.</w:t>
                            </w:r>
                          </w:p>
                          <w:p w14:paraId="0B709FAB" w14:textId="715C86F6" w:rsidR="00811572" w:rsidRDefault="00811572" w:rsidP="00811572">
                            <w:pPr>
                              <w:rPr>
                                <w:bCs/>
                              </w:rPr>
                            </w:pPr>
                            <w:r>
                              <w:rPr>
                                <w:bCs/>
                              </w:rPr>
                              <w:t>If a patient responds “yes” to any contact history question the day before the appointment:</w:t>
                            </w:r>
                          </w:p>
                          <w:p w14:paraId="05B27D1D" w14:textId="619AB99D" w:rsidR="00811572" w:rsidRDefault="00811572" w:rsidP="00811572">
                            <w:pPr>
                              <w:pStyle w:val="ListParagraph"/>
                              <w:numPr>
                                <w:ilvl w:val="0"/>
                                <w:numId w:val="8"/>
                              </w:numPr>
                              <w:rPr>
                                <w:bCs/>
                              </w:rPr>
                            </w:pPr>
                            <w:r>
                              <w:rPr>
                                <w:bCs/>
                              </w:rPr>
                              <w:t>Advise them to self-quarantine for 14 days while monitoring for symptoms every day.</w:t>
                            </w:r>
                          </w:p>
                          <w:p w14:paraId="07CFB51F" w14:textId="2F3281D2" w:rsidR="00811572" w:rsidRPr="00811572" w:rsidRDefault="00811572" w:rsidP="00A6552E">
                            <w:pPr>
                              <w:pStyle w:val="ListParagraph"/>
                              <w:numPr>
                                <w:ilvl w:val="0"/>
                                <w:numId w:val="8"/>
                              </w:numPr>
                              <w:rPr>
                                <w:bCs/>
                              </w:rPr>
                            </w:pPr>
                            <w:r>
                              <w:rPr>
                                <w:bCs/>
                              </w:rPr>
                              <w:t>Advise them to contact their PCP if they develop symptoms.</w:t>
                            </w:r>
                          </w:p>
                          <w:p w14:paraId="628D487B" w14:textId="77777777" w:rsidR="006A194B" w:rsidRDefault="006A194B" w:rsidP="006A194B"/>
                          <w:p w14:paraId="42A9D085" w14:textId="3E1B4289" w:rsidR="00B512DE" w:rsidRPr="006A194B" w:rsidRDefault="006A194B" w:rsidP="006A194B">
                            <w:pPr>
                              <w:rPr>
                                <w:rFonts w:eastAsia="Times New Roman" w:cstheme="minorHAnsi"/>
                              </w:rPr>
                            </w:pPr>
                            <w:r w:rsidRPr="006A194B">
                              <w:rPr>
                                <w:rFonts w:eastAsia="Times New Roman" w:cstheme="minorHAnsi"/>
                              </w:rPr>
                              <w:t xml:space="preserve">If a patient responds “yes” to any </w:t>
                            </w:r>
                            <w:r w:rsidR="00811572">
                              <w:rPr>
                                <w:rFonts w:eastAsia="Times New Roman" w:cstheme="minorHAnsi"/>
                              </w:rPr>
                              <w:t>sy</w:t>
                            </w:r>
                            <w:r w:rsidR="005F0BB3">
                              <w:rPr>
                                <w:rFonts w:eastAsia="Times New Roman" w:cstheme="minorHAnsi"/>
                              </w:rPr>
                              <w:t xml:space="preserve">mptom </w:t>
                            </w:r>
                            <w:r w:rsidRPr="006A194B">
                              <w:rPr>
                                <w:rFonts w:eastAsia="Times New Roman" w:cstheme="minorHAnsi"/>
                              </w:rPr>
                              <w:t>question</w:t>
                            </w:r>
                            <w:r w:rsidR="005F0BB3">
                              <w:rPr>
                                <w:rFonts w:eastAsia="Times New Roman" w:cstheme="minorHAnsi"/>
                              </w:rPr>
                              <w:t xml:space="preserve"> on the day of the appointment</w:t>
                            </w:r>
                            <w:r w:rsidRPr="006A194B">
                              <w:rPr>
                                <w:rFonts w:eastAsia="Times New Roman" w:cstheme="minorHAnsi"/>
                              </w:rPr>
                              <w:t>:</w:t>
                            </w:r>
                          </w:p>
                          <w:p w14:paraId="083A7D0D" w14:textId="526ABC06" w:rsidR="006A194B" w:rsidRPr="00B512DE" w:rsidRDefault="00B512DE" w:rsidP="00B512DE">
                            <w:pPr>
                              <w:rPr>
                                <w:rFonts w:eastAsia="Times New Roman" w:cstheme="minorHAnsi"/>
                              </w:rPr>
                            </w:pPr>
                            <w:r>
                              <w:rPr>
                                <w:rFonts w:cstheme="minorHAnsi"/>
                                <w:bCs/>
                              </w:rPr>
                              <w:t xml:space="preserve">1)  </w:t>
                            </w:r>
                            <w:r w:rsidR="006A194B" w:rsidRPr="00B512DE">
                              <w:rPr>
                                <w:rFonts w:cstheme="minorHAnsi"/>
                                <w:bCs/>
                              </w:rPr>
                              <w:t>Take the patient’s temperature</w:t>
                            </w:r>
                            <w:r w:rsidR="006A194B" w:rsidRPr="00B512DE">
                              <w:rPr>
                                <w:rFonts w:cstheme="minorHAnsi"/>
                              </w:rPr>
                              <w:t>, if not already taken.</w:t>
                            </w:r>
                          </w:p>
                          <w:p w14:paraId="46DC19EA" w14:textId="77777777" w:rsidR="006A194B" w:rsidRPr="009D68BB" w:rsidRDefault="006A194B" w:rsidP="006A194B">
                            <w:pPr>
                              <w:pStyle w:val="ListParagraph"/>
                              <w:numPr>
                                <w:ilvl w:val="0"/>
                                <w:numId w:val="4"/>
                              </w:numPr>
                              <w:rPr>
                                <w:rFonts w:eastAsia="Times New Roman" w:cstheme="minorHAnsi"/>
                              </w:rPr>
                            </w:pPr>
                            <w:r w:rsidRPr="009D68BB">
                              <w:rPr>
                                <w:rFonts w:cstheme="minorHAnsi"/>
                                <w:bCs/>
                              </w:rPr>
                              <w:t>Have the patient don a surgical mask</w:t>
                            </w:r>
                            <w:r>
                              <w:rPr>
                                <w:rFonts w:cstheme="minorHAnsi"/>
                                <w:bCs/>
                              </w:rPr>
                              <w:t>.</w:t>
                            </w:r>
                          </w:p>
                          <w:p w14:paraId="04DAF6B6" w14:textId="6D4C6306" w:rsidR="006A194B" w:rsidRPr="009D68BB" w:rsidRDefault="006A194B" w:rsidP="006A194B">
                            <w:pPr>
                              <w:pStyle w:val="ListParagraph"/>
                              <w:numPr>
                                <w:ilvl w:val="0"/>
                                <w:numId w:val="4"/>
                              </w:numPr>
                              <w:rPr>
                                <w:rFonts w:eastAsia="Times New Roman" w:cstheme="minorHAnsi"/>
                              </w:rPr>
                            </w:pPr>
                            <w:r w:rsidRPr="009D68BB">
                              <w:rPr>
                                <w:rFonts w:eastAsia="Times New Roman" w:cstheme="minorHAnsi"/>
                              </w:rPr>
                              <w:t>Summon a faculty member to</w:t>
                            </w:r>
                            <w:r>
                              <w:rPr>
                                <w:rFonts w:eastAsia="Times New Roman" w:cstheme="minorHAnsi"/>
                              </w:rPr>
                              <w:t>:</w:t>
                            </w:r>
                          </w:p>
                          <w:p w14:paraId="5F374948" w14:textId="77777777" w:rsidR="006A194B" w:rsidRPr="009D68BB" w:rsidRDefault="006A194B" w:rsidP="006A194B">
                            <w:pPr>
                              <w:pStyle w:val="ListParagraph"/>
                              <w:numPr>
                                <w:ilvl w:val="1"/>
                                <w:numId w:val="4"/>
                              </w:numPr>
                              <w:rPr>
                                <w:rFonts w:cstheme="minorHAnsi"/>
                              </w:rPr>
                            </w:pPr>
                            <w:r w:rsidRPr="009D68BB">
                              <w:rPr>
                                <w:rFonts w:cstheme="minorHAnsi"/>
                              </w:rPr>
                              <w:t>decide if/how to medically address the patient’s dental symptoms;</w:t>
                            </w:r>
                          </w:p>
                          <w:p w14:paraId="67032C97" w14:textId="77777777" w:rsidR="006A194B" w:rsidRPr="009D68BB" w:rsidRDefault="006A194B" w:rsidP="006A194B">
                            <w:pPr>
                              <w:pStyle w:val="ListParagraph"/>
                              <w:numPr>
                                <w:ilvl w:val="1"/>
                                <w:numId w:val="4"/>
                              </w:numPr>
                              <w:rPr>
                                <w:rFonts w:cstheme="minorHAnsi"/>
                              </w:rPr>
                            </w:pPr>
                            <w:r w:rsidRPr="009D68BB">
                              <w:rPr>
                                <w:rFonts w:cstheme="minorHAnsi"/>
                              </w:rPr>
                              <w:t>arrange for monitoring and/or testing;</w:t>
                            </w:r>
                          </w:p>
                          <w:p w14:paraId="7FD28A19" w14:textId="77777777" w:rsidR="006A194B" w:rsidRPr="009D68BB" w:rsidRDefault="006A194B" w:rsidP="006A194B">
                            <w:pPr>
                              <w:pStyle w:val="ListParagraph"/>
                              <w:numPr>
                                <w:ilvl w:val="1"/>
                                <w:numId w:val="4"/>
                              </w:numPr>
                              <w:rPr>
                                <w:rFonts w:cstheme="minorHAnsi"/>
                              </w:rPr>
                            </w:pPr>
                            <w:r w:rsidRPr="009D68BB">
                              <w:rPr>
                                <w:rFonts w:cstheme="minorHAnsi"/>
                              </w:rPr>
                              <w:t>arrange for dental follow-up; and</w:t>
                            </w:r>
                          </w:p>
                          <w:p w14:paraId="4B08DAD7" w14:textId="77777777" w:rsidR="006A194B" w:rsidRPr="009D68BB" w:rsidRDefault="006A194B" w:rsidP="006A194B">
                            <w:pPr>
                              <w:pStyle w:val="ListParagraph"/>
                              <w:numPr>
                                <w:ilvl w:val="1"/>
                                <w:numId w:val="4"/>
                              </w:numPr>
                              <w:rPr>
                                <w:rFonts w:cstheme="minorHAnsi"/>
                              </w:rPr>
                            </w:pPr>
                            <w:r w:rsidRPr="009D68BB">
                              <w:rPr>
                                <w:rFonts w:cstheme="minorHAnsi"/>
                              </w:rPr>
                              <w:t>inform infection prevention and control services, local and state public health authorities, and other health care facility staff as appropriate about the presence of a person who requires investigation for COVID-19.</w:t>
                            </w:r>
                          </w:p>
                          <w:p w14:paraId="612278EA" w14:textId="47F1C06E" w:rsidR="006A194B" w:rsidRDefault="006A194B" w:rsidP="006A19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BA27D7" id="_x0000_t202" coordsize="21600,21600" o:spt="202" path="m,l,21600r21600,l21600,xe">
                <v:stroke joinstyle="miter"/>
                <v:path gradientshapeok="t" o:connecttype="rect"/>
              </v:shapetype>
              <v:shape id="Text Box 2" o:spid="_x0000_s1026" type="#_x0000_t202" style="position:absolute;left:0;text-align:left;margin-left:37.75pt;margin-top:23.2pt;width:36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">
                <v:textbox style="mso-fit-shape-to-text:t">
                  <w:txbxContent>
                    <w:p w14:paraId="2F87A043" w14:textId="69DB65EB" w:rsidR="00811572" w:rsidRDefault="00811572" w:rsidP="006A194B">
                      <w:pPr>
                        <w:rPr>
                          <w:b/>
                          <w:bCs/>
                        </w:rPr>
                      </w:pPr>
                      <w:r>
                        <w:rPr>
                          <w:bCs/>
                        </w:rPr>
                        <w:t>If a patient responds “yes” to any symptom question the day before the appointment:</w:t>
                      </w:r>
                    </w:p>
                    <w:p w14:paraId="28B14337" w14:textId="5C7FC8BF" w:rsidR="00811572" w:rsidRDefault="00811572" w:rsidP="00811572">
                      <w:pPr>
                        <w:pStyle w:val="ListParagraph"/>
                        <w:numPr>
                          <w:ilvl w:val="0"/>
                          <w:numId w:val="7"/>
                        </w:numPr>
                        <w:rPr>
                          <w:bCs/>
                        </w:rPr>
                      </w:pPr>
                      <w:r>
                        <w:rPr>
                          <w:bCs/>
                        </w:rPr>
                        <w:t>Advise them to stay home and contact their PCP.</w:t>
                      </w:r>
                    </w:p>
                    <w:p w14:paraId="2D451D68" w14:textId="305B05DE" w:rsidR="00811572" w:rsidRDefault="00811572" w:rsidP="00811572">
                      <w:pPr>
                        <w:pStyle w:val="ListParagraph"/>
                        <w:numPr>
                          <w:ilvl w:val="0"/>
                          <w:numId w:val="7"/>
                        </w:numPr>
                        <w:rPr>
                          <w:bCs/>
                        </w:rPr>
                      </w:pPr>
                      <w:r>
                        <w:rPr>
                          <w:bCs/>
                        </w:rPr>
                        <w:t>They must be free of fever for three full days.</w:t>
                      </w:r>
                    </w:p>
                    <w:p w14:paraId="2EFCEEAA" w14:textId="06B93D48" w:rsidR="00811572" w:rsidRDefault="00811572" w:rsidP="00811572">
                      <w:pPr>
                        <w:pStyle w:val="ListParagraph"/>
                        <w:numPr>
                          <w:ilvl w:val="0"/>
                          <w:numId w:val="7"/>
                        </w:numPr>
                        <w:rPr>
                          <w:bCs/>
                        </w:rPr>
                      </w:pPr>
                      <w:r>
                        <w:rPr>
                          <w:bCs/>
                        </w:rPr>
                        <w:t>They must wait at least 10 days from the onset of symptoms before being appointed.</w:t>
                      </w:r>
                    </w:p>
                    <w:p w14:paraId="0B709FAB" w14:textId="715C86F6" w:rsidR="00811572" w:rsidRDefault="00811572" w:rsidP="00811572">
                      <w:pPr>
                        <w:rPr>
                          <w:bCs/>
                        </w:rPr>
                      </w:pPr>
                      <w:r>
                        <w:rPr>
                          <w:bCs/>
                        </w:rPr>
                        <w:t>If a patient responds “yes” to any contact history question the day before the appointment:</w:t>
                      </w:r>
                    </w:p>
                    <w:p w14:paraId="05B27D1D" w14:textId="619AB99D" w:rsidR="00811572" w:rsidRDefault="00811572" w:rsidP="00811572">
                      <w:pPr>
                        <w:pStyle w:val="ListParagraph"/>
                        <w:numPr>
                          <w:ilvl w:val="0"/>
                          <w:numId w:val="8"/>
                        </w:numPr>
                        <w:rPr>
                          <w:bCs/>
                        </w:rPr>
                      </w:pPr>
                      <w:r>
                        <w:rPr>
                          <w:bCs/>
                        </w:rPr>
                        <w:t>Advise them to self-quarantine for 14 days while monitoring for symptoms every day.</w:t>
                      </w:r>
                    </w:p>
                    <w:p w14:paraId="07CFB51F" w14:textId="2F3281D2" w:rsidR="00811572" w:rsidRPr="00811572" w:rsidRDefault="00811572" w:rsidP="00A6552E">
                      <w:pPr>
                        <w:pStyle w:val="ListParagraph"/>
                        <w:numPr>
                          <w:ilvl w:val="0"/>
                          <w:numId w:val="8"/>
                        </w:numPr>
                        <w:rPr>
                          <w:bCs/>
                        </w:rPr>
                      </w:pPr>
                      <w:r>
                        <w:rPr>
                          <w:bCs/>
                        </w:rPr>
                        <w:t>Advise them to contact their PCP if they develop symptoms.</w:t>
                      </w:r>
                    </w:p>
                    <w:p w14:paraId="628D487B" w14:textId="77777777" w:rsidR="006A194B" w:rsidRDefault="006A194B" w:rsidP="006A194B"/>
                    <w:p w14:paraId="42A9D085" w14:textId="3E1B4289" w:rsidR="00B512DE" w:rsidRPr="006A194B" w:rsidRDefault="006A194B" w:rsidP="006A194B">
                      <w:pPr>
                        <w:rPr>
                          <w:rFonts w:eastAsia="Times New Roman" w:cstheme="minorHAnsi"/>
                        </w:rPr>
                      </w:pPr>
                      <w:r w:rsidRPr="006A194B">
                        <w:rPr>
                          <w:rFonts w:eastAsia="Times New Roman" w:cstheme="minorHAnsi"/>
                        </w:rPr>
                        <w:t xml:space="preserve">If a patient responds “yes” to any </w:t>
                      </w:r>
                      <w:r w:rsidR="00811572">
                        <w:rPr>
                          <w:rFonts w:eastAsia="Times New Roman" w:cstheme="minorHAnsi"/>
                        </w:rPr>
                        <w:t>sy</w:t>
                      </w:r>
                      <w:r w:rsidR="005F0BB3">
                        <w:rPr>
                          <w:rFonts w:eastAsia="Times New Roman" w:cstheme="minorHAnsi"/>
                        </w:rPr>
                        <w:t xml:space="preserve">mptom </w:t>
                      </w:r>
                      <w:r w:rsidRPr="006A194B">
                        <w:rPr>
                          <w:rFonts w:eastAsia="Times New Roman" w:cstheme="minorHAnsi"/>
                        </w:rPr>
                        <w:t>question</w:t>
                      </w:r>
                      <w:r w:rsidR="005F0BB3">
                        <w:rPr>
                          <w:rFonts w:eastAsia="Times New Roman" w:cstheme="minorHAnsi"/>
                        </w:rPr>
                        <w:t xml:space="preserve"> on the day of the appointment</w:t>
                      </w:r>
                      <w:r w:rsidRPr="006A194B">
                        <w:rPr>
                          <w:rFonts w:eastAsia="Times New Roman" w:cstheme="minorHAnsi"/>
                        </w:rPr>
                        <w:t>:</w:t>
                      </w:r>
                    </w:p>
                    <w:p w14:paraId="083A7D0D" w14:textId="526ABC06" w:rsidR="006A194B" w:rsidRPr="00B512DE" w:rsidRDefault="00B512DE" w:rsidP="00B512DE">
                      <w:pPr>
                        <w:rPr>
                          <w:rFonts w:eastAsia="Times New Roman" w:cstheme="minorHAnsi"/>
                        </w:rPr>
                      </w:pPr>
                      <w:r>
                        <w:rPr>
                          <w:rFonts w:cstheme="minorHAnsi"/>
                          <w:bCs/>
                        </w:rPr>
                        <w:t xml:space="preserve">1)  </w:t>
                      </w:r>
                      <w:r w:rsidR="006A194B" w:rsidRPr="00B512DE">
                        <w:rPr>
                          <w:rFonts w:cstheme="minorHAnsi"/>
                          <w:bCs/>
                        </w:rPr>
                        <w:t>Take the patient’s temperature</w:t>
                      </w:r>
                      <w:r w:rsidR="006A194B" w:rsidRPr="00B512DE">
                        <w:rPr>
                          <w:rFonts w:cstheme="minorHAnsi"/>
                        </w:rPr>
                        <w:t>, if not already taken.</w:t>
                      </w:r>
                    </w:p>
                    <w:p w14:paraId="46DC19EA" w14:textId="77777777" w:rsidR="006A194B" w:rsidRPr="009D68BB" w:rsidRDefault="006A194B" w:rsidP="006A194B">
                      <w:pPr>
                        <w:pStyle w:val="ListParagraph"/>
                        <w:numPr>
                          <w:ilvl w:val="0"/>
                          <w:numId w:val="4"/>
                        </w:numPr>
                        <w:rPr>
                          <w:rFonts w:eastAsia="Times New Roman" w:cstheme="minorHAnsi"/>
                        </w:rPr>
                      </w:pPr>
                      <w:r w:rsidRPr="009D68BB">
                        <w:rPr>
                          <w:rFonts w:cstheme="minorHAnsi"/>
                          <w:bCs/>
                        </w:rPr>
                        <w:t>Have the patient don a surgical mask</w:t>
                      </w:r>
                      <w:r>
                        <w:rPr>
                          <w:rFonts w:cstheme="minorHAnsi"/>
                          <w:bCs/>
                        </w:rPr>
                        <w:t>.</w:t>
                      </w:r>
                    </w:p>
                    <w:p w14:paraId="04DAF6B6" w14:textId="6D4C6306" w:rsidR="006A194B" w:rsidRPr="009D68BB" w:rsidRDefault="006A194B" w:rsidP="006A194B">
                      <w:pPr>
                        <w:pStyle w:val="ListParagraph"/>
                        <w:numPr>
                          <w:ilvl w:val="0"/>
                          <w:numId w:val="4"/>
                        </w:numPr>
                        <w:rPr>
                          <w:rFonts w:eastAsia="Times New Roman" w:cstheme="minorHAnsi"/>
                        </w:rPr>
                      </w:pPr>
                      <w:r w:rsidRPr="009D68BB">
                        <w:rPr>
                          <w:rFonts w:eastAsia="Times New Roman" w:cstheme="minorHAnsi"/>
                        </w:rPr>
                        <w:t>Summon a faculty member to</w:t>
                      </w:r>
                      <w:r>
                        <w:rPr>
                          <w:rFonts w:eastAsia="Times New Roman" w:cstheme="minorHAnsi"/>
                        </w:rPr>
                        <w:t>:</w:t>
                      </w:r>
                    </w:p>
                    <w:p w14:paraId="5F374948" w14:textId="77777777" w:rsidR="006A194B" w:rsidRPr="009D68BB" w:rsidRDefault="006A194B" w:rsidP="006A194B">
                      <w:pPr>
                        <w:pStyle w:val="ListParagraph"/>
                        <w:numPr>
                          <w:ilvl w:val="1"/>
                          <w:numId w:val="4"/>
                        </w:numPr>
                        <w:rPr>
                          <w:rFonts w:cstheme="minorHAnsi"/>
                        </w:rPr>
                      </w:pPr>
                      <w:r w:rsidRPr="009D68BB">
                        <w:rPr>
                          <w:rFonts w:cstheme="minorHAnsi"/>
                        </w:rPr>
                        <w:t>decide if/how to medically address the patient’s dental symptoms;</w:t>
                      </w:r>
                    </w:p>
                    <w:p w14:paraId="67032C97" w14:textId="77777777" w:rsidR="006A194B" w:rsidRPr="009D68BB" w:rsidRDefault="006A194B" w:rsidP="006A194B">
                      <w:pPr>
                        <w:pStyle w:val="ListParagraph"/>
                        <w:numPr>
                          <w:ilvl w:val="1"/>
                          <w:numId w:val="4"/>
                        </w:numPr>
                        <w:rPr>
                          <w:rFonts w:cstheme="minorHAnsi"/>
                        </w:rPr>
                      </w:pPr>
                      <w:r w:rsidRPr="009D68BB">
                        <w:rPr>
                          <w:rFonts w:cstheme="minorHAnsi"/>
                        </w:rPr>
                        <w:t>arrange for monitoring and/or testing;</w:t>
                      </w:r>
                    </w:p>
                    <w:p w14:paraId="7FD28A19" w14:textId="77777777" w:rsidR="006A194B" w:rsidRPr="009D68BB" w:rsidRDefault="006A194B" w:rsidP="006A194B">
                      <w:pPr>
                        <w:pStyle w:val="ListParagraph"/>
                        <w:numPr>
                          <w:ilvl w:val="1"/>
                          <w:numId w:val="4"/>
                        </w:numPr>
                        <w:rPr>
                          <w:rFonts w:cstheme="minorHAnsi"/>
                        </w:rPr>
                      </w:pPr>
                      <w:r w:rsidRPr="009D68BB">
                        <w:rPr>
                          <w:rFonts w:cstheme="minorHAnsi"/>
                        </w:rPr>
                        <w:t>arrange for dental follow-up; and</w:t>
                      </w:r>
                    </w:p>
                    <w:p w14:paraId="4B08DAD7" w14:textId="77777777" w:rsidR="006A194B" w:rsidRPr="009D68BB" w:rsidRDefault="006A194B" w:rsidP="006A194B">
                      <w:pPr>
                        <w:pStyle w:val="ListParagraph"/>
                        <w:numPr>
                          <w:ilvl w:val="1"/>
                          <w:numId w:val="4"/>
                        </w:numPr>
                        <w:rPr>
                          <w:rFonts w:cstheme="minorHAnsi"/>
                        </w:rPr>
                      </w:pPr>
                      <w:r w:rsidRPr="009D68BB">
                        <w:rPr>
                          <w:rFonts w:cstheme="minorHAnsi"/>
                        </w:rPr>
                        <w:t>inform infection prevention and control services, local and state public health authorities, and other health care facility staff as appropriate about the presence of a person who requires investigation for COVID-19.</w:t>
                      </w:r>
                    </w:p>
                    <w:p w14:paraId="612278EA" w14:textId="47F1C06E" w:rsidR="006A194B" w:rsidRDefault="006A194B" w:rsidP="006A194B"/>
                  </w:txbxContent>
                </v:textbox>
                <w10:wrap type="topAndBottom"/>
              </v:shape>
            </w:pict>
          </mc:Fallback>
        </mc:AlternateContent>
      </w:r>
      <w:r w:rsidR="00480EE2" w:rsidRPr="00480EE2">
        <w:rPr>
          <w:rFonts w:ascii="Segoe UI" w:eastAsia="Times New Roman" w:hAnsi="Segoe UI" w:cs="Segoe UI"/>
          <w:sz w:val="21"/>
          <w:szCs w:val="21"/>
        </w:rPr>
        <w:fldChar w:fldCharType="begin"/>
      </w:r>
      <w:r w:rsidR="00480EE2" w:rsidRPr="00480EE2">
        <w:rPr>
          <w:rFonts w:ascii="Segoe UI" w:eastAsia="Times New Roman" w:hAnsi="Segoe UI" w:cs="Segoe UI"/>
          <w:sz w:val="21"/>
          <w:szCs w:val="21"/>
        </w:rPr>
        <w:instrText xml:space="preserve"> INCLUDEPICTURE "blob:https://outlook.office.com/ad8ce83d-fcad-48dc-8dfe-7502b47b3ad2" \* MERGEFORMATINET </w:instrText>
      </w:r>
      <w:r w:rsidR="00480EE2" w:rsidRPr="00480EE2">
        <w:rPr>
          <w:rFonts w:ascii="Segoe UI" w:eastAsia="Times New Roman" w:hAnsi="Segoe UI" w:cs="Segoe UI"/>
          <w:sz w:val="21"/>
          <w:szCs w:val="21"/>
        </w:rPr>
        <w:fldChar w:fldCharType="separate"/>
      </w:r>
      <w:r w:rsidR="00480EE2" w:rsidRPr="00480EE2">
        <w:rPr>
          <w:rFonts w:ascii="Segoe UI" w:eastAsia="Times New Roman" w:hAnsi="Segoe UI" w:cs="Segoe UI"/>
          <w:noProof/>
          <w:sz w:val="21"/>
          <w:szCs w:val="21"/>
        </w:rPr>
        <mc:AlternateContent>
          <mc:Choice Requires="wps">
            <w:drawing>
              <wp:inline distT="0" distB="0" distL="0" distR="0" wp14:anchorId="672E4537" wp14:editId="0C87281A">
                <wp:extent cx="307975" cy="307975"/>
                <wp:effectExtent l="0" t="0" r="0" b="0"/>
                <wp:docPr id="7" name="Rectangle 7" descr="blob:https://outlook.office.com/ad8ce83d-fcad-48dc-8dfe-7502b47b3ad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22F29" id="Rectangle 7" o:spid="_x0000_s1026" alt="blob:https://outlook.office.com/ad8ce83d-fcad-48dc-8dfe-7502b47b3ad2"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" filled="f" stroked="f">
                <o:lock v:ext="edit" aspectratio="t"/>
                <w10:anchorlock/>
              </v:rect>
            </w:pict>
          </mc:Fallback>
        </mc:AlternateContent>
      </w:r>
      <w:r w:rsidR="00480EE2" w:rsidRPr="00480EE2">
        <w:rPr>
          <w:rFonts w:ascii="Segoe UI" w:eastAsia="Times New Roman" w:hAnsi="Segoe UI" w:cs="Segoe UI"/>
          <w:sz w:val="21"/>
          <w:szCs w:val="21"/>
        </w:rPr>
        <w:fldChar w:fldCharType="end"/>
      </w:r>
    </w:p>
    <w:p w14:paraId="0B319786" w14:textId="1FB8AAFD" w:rsidR="00480EE2" w:rsidRPr="00480EE2" w:rsidRDefault="00480EE2" w:rsidP="00480EE2">
      <w:pPr>
        <w:textAlignment w:val="baseline"/>
        <w:rPr>
          <w:rFonts w:ascii="Times New Roman" w:eastAsia="Times New Roman" w:hAnsi="Times New Roman" w:cs="Times New Roman"/>
        </w:rPr>
      </w:pPr>
      <w:r w:rsidRPr="00480EE2">
        <w:rPr>
          <w:rFonts w:ascii="Segoe UI" w:eastAsia="Times New Roman" w:hAnsi="Segoe UI" w:cs="Segoe UI"/>
          <w:sz w:val="21"/>
          <w:szCs w:val="21"/>
          <w:bdr w:val="none" w:sz="0" w:space="0" w:color="auto" w:frame="1"/>
          <w:shd w:val="clear" w:color="auto" w:fill="FFFFFF"/>
        </w:rPr>
        <w:br/>
      </w:r>
    </w:p>
    <w:p w14:paraId="4ED659F1" w14:textId="7BEADFC0" w:rsidR="00480EE2" w:rsidRDefault="00480EE2" w:rsidP="006A194B">
      <w:pPr>
        <w:rPr>
          <w:rFonts w:cstheme="minorHAnsi"/>
        </w:rPr>
      </w:pPr>
    </w:p>
    <w:p w14:paraId="4BBBDF14" w14:textId="0371BAC0" w:rsidR="00480EE2" w:rsidRDefault="00480EE2" w:rsidP="006A194B">
      <w:pPr>
        <w:rPr>
          <w:rFonts w:cstheme="minorHAnsi"/>
        </w:rPr>
      </w:pPr>
    </w:p>
    <w:p w14:paraId="6A0EADA6" w14:textId="3C539D3B" w:rsidR="00500B49" w:rsidRDefault="00500B49" w:rsidP="00D01CF4">
      <w:pPr>
        <w:rPr>
          <w:b/>
        </w:rPr>
        <w:sectPr w:rsidR="00500B49" w:rsidSect="00D0233E">
          <w:pgSz w:w="12240" w:h="15840"/>
          <w:pgMar w:top="1440" w:right="1440" w:bottom="1440" w:left="1440" w:header="720" w:footer="720" w:gutter="0"/>
          <w:cols w:space="720"/>
          <w:docGrid w:linePitch="360"/>
        </w:sectPr>
      </w:pPr>
    </w:p>
    <w:tbl>
      <w:tblPr>
        <w:tblpPr w:leftFromText="180" w:rightFromText="180" w:vertAnchor="page" w:horzAnchor="margin" w:tblpXSpec="center" w:tblpY="1276"/>
        <w:tblW w:w="13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706"/>
        <w:gridCol w:w="1578"/>
        <w:gridCol w:w="1364"/>
        <w:gridCol w:w="1364"/>
        <w:gridCol w:w="1364"/>
        <w:gridCol w:w="1350"/>
        <w:gridCol w:w="2478"/>
      </w:tblGrid>
      <w:tr w:rsidR="00500B49" w:rsidRPr="0023748F" w14:paraId="528D62DB" w14:textId="77777777" w:rsidTr="0028439D">
        <w:trPr>
          <w:trHeight w:val="413"/>
        </w:trPr>
        <w:tc>
          <w:tcPr>
            <w:tcW w:w="2249" w:type="dxa"/>
            <w:tcBorders>
              <w:bottom w:val="single" w:sz="4" w:space="0" w:color="FFC000" w:themeColor="accent4"/>
              <w:right w:val="single" w:sz="4" w:space="0" w:color="FFC000" w:themeColor="accent4"/>
            </w:tcBorders>
            <w:shd w:val="clear" w:color="auto" w:fill="000000" w:themeFill="text1"/>
            <w:noWrap/>
            <w:vAlign w:val="center"/>
          </w:tcPr>
          <w:p w14:paraId="200EF02E"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lastRenderedPageBreak/>
              <w:t>Patient (Adult)</w:t>
            </w:r>
          </w:p>
        </w:tc>
        <w:tc>
          <w:tcPr>
            <w:tcW w:w="1706" w:type="dxa"/>
            <w:tcBorders>
              <w:left w:val="single" w:sz="4" w:space="0" w:color="FFC000" w:themeColor="accent4"/>
              <w:bottom w:val="single" w:sz="4" w:space="0" w:color="FFC000" w:themeColor="accent4"/>
              <w:right w:val="single" w:sz="4" w:space="0" w:color="FFC000" w:themeColor="accent4"/>
            </w:tcBorders>
            <w:shd w:val="clear" w:color="auto" w:fill="000000" w:themeFill="text1"/>
            <w:noWrap/>
            <w:vAlign w:val="bottom"/>
          </w:tcPr>
          <w:p w14:paraId="7820DFDC"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sym w:font="Symbol" w:char="F0B7"/>
            </w:r>
          </w:p>
        </w:tc>
        <w:tc>
          <w:tcPr>
            <w:tcW w:w="1578" w:type="dxa"/>
            <w:tcBorders>
              <w:left w:val="single" w:sz="4" w:space="0" w:color="FFC000" w:themeColor="accent4"/>
              <w:bottom w:val="single" w:sz="4" w:space="0" w:color="FFC000" w:themeColor="accent4"/>
              <w:right w:val="single" w:sz="4" w:space="0" w:color="FFC000" w:themeColor="accent4"/>
            </w:tcBorders>
            <w:shd w:val="clear" w:color="auto" w:fill="000000" w:themeFill="text1"/>
            <w:noWrap/>
            <w:vAlign w:val="bottom"/>
          </w:tcPr>
          <w:p w14:paraId="2039023F"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sym w:font="Symbol" w:char="F0B7"/>
            </w:r>
          </w:p>
        </w:tc>
        <w:tc>
          <w:tcPr>
            <w:tcW w:w="1364" w:type="dxa"/>
            <w:tcBorders>
              <w:left w:val="single" w:sz="4" w:space="0" w:color="FFC000" w:themeColor="accent4"/>
              <w:bottom w:val="single" w:sz="4" w:space="0" w:color="FFC000" w:themeColor="accent4"/>
              <w:right w:val="single" w:sz="4" w:space="0" w:color="FFC000" w:themeColor="accent4"/>
            </w:tcBorders>
            <w:shd w:val="clear" w:color="auto" w:fill="000000" w:themeFill="text1"/>
            <w:vAlign w:val="bottom"/>
          </w:tcPr>
          <w:p w14:paraId="4617E029"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sym w:font="Symbol" w:char="F0B7"/>
            </w:r>
          </w:p>
        </w:tc>
        <w:tc>
          <w:tcPr>
            <w:tcW w:w="1364" w:type="dxa"/>
            <w:tcBorders>
              <w:left w:val="single" w:sz="4" w:space="0" w:color="FFC000" w:themeColor="accent4"/>
              <w:bottom w:val="single" w:sz="4" w:space="0" w:color="FFC000" w:themeColor="accent4"/>
              <w:right w:val="single" w:sz="4" w:space="0" w:color="FFC000" w:themeColor="accent4"/>
            </w:tcBorders>
            <w:shd w:val="clear" w:color="auto" w:fill="000000" w:themeFill="text1"/>
            <w:vAlign w:val="bottom"/>
          </w:tcPr>
          <w:p w14:paraId="1CFF645B" w14:textId="77777777" w:rsidR="00500B49" w:rsidRPr="00AA23DD" w:rsidRDefault="00500B49" w:rsidP="0028439D">
            <w:pPr>
              <w:pStyle w:val="NoSpacing"/>
              <w:jc w:val="center"/>
              <w:rPr>
                <w:rFonts w:cstheme="minorHAnsi"/>
                <w:b/>
                <w:bCs/>
                <w:sz w:val="21"/>
                <w:szCs w:val="21"/>
              </w:rPr>
            </w:pPr>
          </w:p>
        </w:tc>
        <w:tc>
          <w:tcPr>
            <w:tcW w:w="1364" w:type="dxa"/>
            <w:tcBorders>
              <w:left w:val="single" w:sz="4" w:space="0" w:color="FFC000" w:themeColor="accent4"/>
              <w:bottom w:val="single" w:sz="4" w:space="0" w:color="FFC000" w:themeColor="accent4"/>
              <w:right w:val="single" w:sz="4" w:space="0" w:color="FFC000" w:themeColor="accent4"/>
            </w:tcBorders>
            <w:shd w:val="clear" w:color="auto" w:fill="000000" w:themeFill="text1"/>
            <w:noWrap/>
            <w:vAlign w:val="bottom"/>
          </w:tcPr>
          <w:p w14:paraId="0CB9BA46"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sym w:font="Symbol" w:char="F0B7"/>
            </w:r>
          </w:p>
        </w:tc>
        <w:tc>
          <w:tcPr>
            <w:tcW w:w="1350" w:type="dxa"/>
            <w:tcBorders>
              <w:left w:val="single" w:sz="4" w:space="0" w:color="FFC000" w:themeColor="accent4"/>
              <w:bottom w:val="single" w:sz="4" w:space="0" w:color="FFC000" w:themeColor="accent4"/>
              <w:right w:val="single" w:sz="4" w:space="0" w:color="FFC000" w:themeColor="accent4"/>
            </w:tcBorders>
            <w:shd w:val="clear" w:color="auto" w:fill="000000" w:themeFill="text1"/>
            <w:vAlign w:val="bottom"/>
          </w:tcPr>
          <w:p w14:paraId="4C2BC048"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sym w:font="Symbol" w:char="F0B7"/>
            </w:r>
          </w:p>
        </w:tc>
        <w:tc>
          <w:tcPr>
            <w:tcW w:w="2478" w:type="dxa"/>
            <w:tcBorders>
              <w:left w:val="single" w:sz="4" w:space="0" w:color="FFC000" w:themeColor="accent4"/>
              <w:bottom w:val="single" w:sz="4" w:space="0" w:color="FFC000" w:themeColor="accent4"/>
            </w:tcBorders>
            <w:shd w:val="clear" w:color="auto" w:fill="000000" w:themeFill="text1"/>
          </w:tcPr>
          <w:p w14:paraId="457C747B"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t xml:space="preserve">See below </w:t>
            </w:r>
          </w:p>
        </w:tc>
      </w:tr>
      <w:tr w:rsidR="00500B49" w:rsidRPr="0023748F" w14:paraId="3596D219" w14:textId="77777777" w:rsidTr="0028439D">
        <w:trPr>
          <w:trHeight w:val="413"/>
        </w:trPr>
        <w:tc>
          <w:tcPr>
            <w:tcW w:w="2249" w:type="dxa"/>
            <w:tcBorders>
              <w:top w:val="single" w:sz="4" w:space="0" w:color="FFC000" w:themeColor="accent4"/>
              <w:bottom w:val="single" w:sz="4" w:space="0" w:color="FFC000" w:themeColor="accent4"/>
              <w:right w:val="single" w:sz="4" w:space="0" w:color="FFC000" w:themeColor="accent4"/>
            </w:tcBorders>
            <w:shd w:val="clear" w:color="auto" w:fill="000000" w:themeFill="text1"/>
            <w:noWrap/>
            <w:vAlign w:val="center"/>
            <w:hideMark/>
          </w:tcPr>
          <w:p w14:paraId="1516530A"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t>Patient (Pediatric or Special Population)</w:t>
            </w:r>
          </w:p>
        </w:tc>
        <w:tc>
          <w:tcPr>
            <w:tcW w:w="1706" w:type="dxa"/>
            <w:tcBorders>
              <w:top w:val="single" w:sz="4" w:space="0" w:color="FFC000" w:themeColor="accent4"/>
              <w:left w:val="single" w:sz="4" w:space="0" w:color="FFC000" w:themeColor="accent4"/>
              <w:right w:val="single" w:sz="4" w:space="0" w:color="FFC000" w:themeColor="accent4"/>
            </w:tcBorders>
            <w:shd w:val="clear" w:color="auto" w:fill="000000" w:themeFill="text1"/>
            <w:noWrap/>
            <w:vAlign w:val="bottom"/>
            <w:hideMark/>
          </w:tcPr>
          <w:p w14:paraId="147C5431"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sym w:font="Symbol" w:char="F0B7"/>
            </w:r>
          </w:p>
        </w:tc>
        <w:tc>
          <w:tcPr>
            <w:tcW w:w="1578" w:type="dxa"/>
            <w:tcBorders>
              <w:top w:val="single" w:sz="4" w:space="0" w:color="FFC000" w:themeColor="accent4"/>
              <w:left w:val="single" w:sz="4" w:space="0" w:color="FFC000" w:themeColor="accent4"/>
              <w:right w:val="single" w:sz="4" w:space="0" w:color="FFC000" w:themeColor="accent4"/>
            </w:tcBorders>
            <w:shd w:val="clear" w:color="auto" w:fill="000000" w:themeFill="text1"/>
            <w:noWrap/>
            <w:vAlign w:val="bottom"/>
            <w:hideMark/>
          </w:tcPr>
          <w:p w14:paraId="00B6A011"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sym w:font="Symbol" w:char="F0B7"/>
            </w:r>
          </w:p>
        </w:tc>
        <w:tc>
          <w:tcPr>
            <w:tcW w:w="1364" w:type="dxa"/>
            <w:tcBorders>
              <w:top w:val="single" w:sz="4" w:space="0" w:color="FFC000" w:themeColor="accent4"/>
              <w:left w:val="single" w:sz="4" w:space="0" w:color="FFC000" w:themeColor="accent4"/>
              <w:right w:val="single" w:sz="4" w:space="0" w:color="FFC000" w:themeColor="accent4"/>
            </w:tcBorders>
            <w:shd w:val="clear" w:color="auto" w:fill="000000" w:themeFill="text1"/>
            <w:vAlign w:val="bottom"/>
          </w:tcPr>
          <w:p w14:paraId="79274B7E" w14:textId="77777777" w:rsidR="00500B49" w:rsidRPr="00AA23DD" w:rsidRDefault="00500B49" w:rsidP="0028439D">
            <w:pPr>
              <w:pStyle w:val="NoSpacing"/>
              <w:jc w:val="center"/>
              <w:rPr>
                <w:rFonts w:cstheme="minorHAnsi"/>
                <w:b/>
                <w:bCs/>
                <w:sz w:val="21"/>
                <w:szCs w:val="21"/>
              </w:rPr>
            </w:pPr>
          </w:p>
        </w:tc>
        <w:tc>
          <w:tcPr>
            <w:tcW w:w="1364" w:type="dxa"/>
            <w:tcBorders>
              <w:top w:val="single" w:sz="4" w:space="0" w:color="FFC000" w:themeColor="accent4"/>
              <w:left w:val="single" w:sz="4" w:space="0" w:color="FFC000" w:themeColor="accent4"/>
              <w:right w:val="single" w:sz="4" w:space="0" w:color="FFC000" w:themeColor="accent4"/>
            </w:tcBorders>
            <w:shd w:val="clear" w:color="auto" w:fill="000000" w:themeFill="text1"/>
            <w:vAlign w:val="bottom"/>
          </w:tcPr>
          <w:p w14:paraId="73881E20"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sym w:font="Symbol" w:char="F0B7"/>
            </w:r>
          </w:p>
        </w:tc>
        <w:tc>
          <w:tcPr>
            <w:tcW w:w="1364" w:type="dxa"/>
            <w:tcBorders>
              <w:top w:val="single" w:sz="4" w:space="0" w:color="FFC000" w:themeColor="accent4"/>
              <w:left w:val="single" w:sz="4" w:space="0" w:color="FFC000" w:themeColor="accent4"/>
              <w:right w:val="single" w:sz="4" w:space="0" w:color="FFC000" w:themeColor="accent4"/>
            </w:tcBorders>
            <w:shd w:val="clear" w:color="auto" w:fill="000000" w:themeFill="text1"/>
            <w:noWrap/>
            <w:vAlign w:val="bottom"/>
            <w:hideMark/>
          </w:tcPr>
          <w:p w14:paraId="47F8B905"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sym w:font="Symbol" w:char="F0B7"/>
            </w:r>
          </w:p>
        </w:tc>
        <w:tc>
          <w:tcPr>
            <w:tcW w:w="1350" w:type="dxa"/>
            <w:tcBorders>
              <w:top w:val="single" w:sz="4" w:space="0" w:color="FFC000" w:themeColor="accent4"/>
              <w:left w:val="single" w:sz="4" w:space="0" w:color="FFC000" w:themeColor="accent4"/>
              <w:right w:val="single" w:sz="4" w:space="0" w:color="FFC000" w:themeColor="accent4"/>
            </w:tcBorders>
            <w:shd w:val="clear" w:color="auto" w:fill="000000" w:themeFill="text1"/>
            <w:vAlign w:val="bottom"/>
          </w:tcPr>
          <w:p w14:paraId="2BDED759"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sym w:font="Symbol" w:char="F0B7"/>
            </w:r>
          </w:p>
        </w:tc>
        <w:tc>
          <w:tcPr>
            <w:tcW w:w="2478" w:type="dxa"/>
            <w:tcBorders>
              <w:top w:val="single" w:sz="4" w:space="0" w:color="FFC000" w:themeColor="accent4"/>
              <w:left w:val="single" w:sz="4" w:space="0" w:color="FFC000" w:themeColor="accent4"/>
            </w:tcBorders>
            <w:shd w:val="clear" w:color="auto" w:fill="000000" w:themeFill="text1"/>
          </w:tcPr>
          <w:p w14:paraId="1EF845B4"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t xml:space="preserve">See below </w:t>
            </w:r>
          </w:p>
        </w:tc>
      </w:tr>
      <w:tr w:rsidR="00500B49" w:rsidRPr="0023748F" w14:paraId="06825DC1" w14:textId="77777777" w:rsidTr="0028439D">
        <w:trPr>
          <w:trHeight w:val="413"/>
        </w:trPr>
        <w:tc>
          <w:tcPr>
            <w:tcW w:w="2249" w:type="dxa"/>
            <w:tcBorders>
              <w:top w:val="single" w:sz="4" w:space="0" w:color="FFC000" w:themeColor="accent4"/>
              <w:bottom w:val="single" w:sz="4" w:space="0" w:color="FFC000" w:themeColor="accent4"/>
            </w:tcBorders>
            <w:shd w:val="clear" w:color="auto" w:fill="000000" w:themeFill="text1"/>
            <w:noWrap/>
            <w:vAlign w:val="center"/>
            <w:hideMark/>
          </w:tcPr>
          <w:p w14:paraId="7606DC66"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t>Procedure Type</w:t>
            </w:r>
          </w:p>
        </w:tc>
        <w:tc>
          <w:tcPr>
            <w:tcW w:w="1706" w:type="dxa"/>
            <w:shd w:val="clear" w:color="auto" w:fill="E2EFD9" w:themeFill="accent6" w:themeFillTint="33"/>
            <w:noWrap/>
            <w:hideMark/>
          </w:tcPr>
          <w:p w14:paraId="004234A9" w14:textId="77777777" w:rsidR="00500B49" w:rsidRPr="00AA23DD" w:rsidRDefault="00500B49" w:rsidP="0028439D">
            <w:pPr>
              <w:pStyle w:val="NoSpacing"/>
              <w:rPr>
                <w:rFonts w:cstheme="minorHAnsi"/>
                <w:sz w:val="16"/>
                <w:szCs w:val="16"/>
              </w:rPr>
            </w:pPr>
            <w:r w:rsidRPr="00AA23DD">
              <w:rPr>
                <w:rFonts w:cstheme="minorHAnsi"/>
                <w:sz w:val="16"/>
                <w:szCs w:val="16"/>
              </w:rPr>
              <w:t xml:space="preserve">Non-patient care </w:t>
            </w:r>
          </w:p>
        </w:tc>
        <w:tc>
          <w:tcPr>
            <w:tcW w:w="1578" w:type="dxa"/>
            <w:shd w:val="clear" w:color="auto" w:fill="E2EFD9" w:themeFill="accent6" w:themeFillTint="33"/>
            <w:noWrap/>
            <w:hideMark/>
          </w:tcPr>
          <w:p w14:paraId="06EAF7C3" w14:textId="45DDC9C9" w:rsidR="00500B49" w:rsidRPr="00AA23DD" w:rsidRDefault="00500B49" w:rsidP="0028439D">
            <w:pPr>
              <w:pStyle w:val="NoSpacing"/>
              <w:rPr>
                <w:rFonts w:cstheme="minorHAnsi"/>
                <w:sz w:val="16"/>
                <w:szCs w:val="16"/>
              </w:rPr>
            </w:pPr>
            <w:r w:rsidRPr="00AA23DD">
              <w:rPr>
                <w:rFonts w:cstheme="minorHAnsi"/>
                <w:sz w:val="16"/>
                <w:szCs w:val="16"/>
              </w:rPr>
              <w:t>Non</w:t>
            </w:r>
            <w:r w:rsidR="00B512DE">
              <w:rPr>
                <w:rFonts w:cstheme="minorHAnsi"/>
                <w:sz w:val="16"/>
                <w:szCs w:val="16"/>
              </w:rPr>
              <w:t>-</w:t>
            </w:r>
            <w:r w:rsidRPr="00AA23DD">
              <w:rPr>
                <w:rFonts w:cstheme="minorHAnsi"/>
                <w:sz w:val="16"/>
                <w:szCs w:val="16"/>
              </w:rPr>
              <w:t xml:space="preserve">AGP </w:t>
            </w:r>
            <w:r w:rsidRPr="00AA23DD">
              <w:rPr>
                <w:rFonts w:cstheme="minorHAnsi"/>
                <w:sz w:val="16"/>
                <w:szCs w:val="16"/>
              </w:rPr>
              <w:br/>
              <w:t xml:space="preserve">Extraoral or </w:t>
            </w:r>
            <w:r w:rsidRPr="00AA23DD">
              <w:rPr>
                <w:rFonts w:cstheme="minorHAnsi"/>
                <w:sz w:val="16"/>
                <w:szCs w:val="16"/>
                <w:u w:val="single"/>
              </w:rPr>
              <w:t>limited</w:t>
            </w:r>
            <w:r w:rsidRPr="00AA23DD">
              <w:rPr>
                <w:rFonts w:cstheme="minorHAnsi"/>
                <w:sz w:val="16"/>
                <w:szCs w:val="16"/>
              </w:rPr>
              <w:t xml:space="preserve"> intraoral procedure </w:t>
            </w:r>
          </w:p>
        </w:tc>
        <w:tc>
          <w:tcPr>
            <w:tcW w:w="1364" w:type="dxa"/>
            <w:shd w:val="clear" w:color="auto" w:fill="FFF2CC" w:themeFill="accent4" w:themeFillTint="33"/>
          </w:tcPr>
          <w:p w14:paraId="7F2FA870" w14:textId="68168A21" w:rsidR="00500B49" w:rsidRPr="00AA23DD" w:rsidRDefault="00500B49" w:rsidP="0028439D">
            <w:pPr>
              <w:pStyle w:val="NoSpacing"/>
              <w:rPr>
                <w:rFonts w:cstheme="minorHAnsi"/>
                <w:sz w:val="16"/>
                <w:szCs w:val="16"/>
              </w:rPr>
            </w:pPr>
            <w:r w:rsidRPr="00AA23DD">
              <w:rPr>
                <w:rFonts w:cstheme="minorHAnsi"/>
                <w:sz w:val="16"/>
                <w:szCs w:val="16"/>
              </w:rPr>
              <w:t>Non-AGP</w:t>
            </w:r>
            <w:r w:rsidRPr="00AA23DD">
              <w:rPr>
                <w:rFonts w:cstheme="minorHAnsi"/>
                <w:sz w:val="16"/>
                <w:szCs w:val="16"/>
                <w:u w:val="single"/>
              </w:rPr>
              <w:t xml:space="preserve"> prolonged </w:t>
            </w:r>
            <w:r w:rsidR="00B512DE">
              <w:rPr>
                <w:rFonts w:cstheme="minorHAnsi"/>
                <w:sz w:val="16"/>
                <w:szCs w:val="16"/>
              </w:rPr>
              <w:t>i</w:t>
            </w:r>
            <w:r w:rsidRPr="00AA23DD">
              <w:rPr>
                <w:rFonts w:cstheme="minorHAnsi"/>
                <w:sz w:val="16"/>
                <w:szCs w:val="16"/>
              </w:rPr>
              <w:t xml:space="preserve">ntraoral </w:t>
            </w:r>
            <w:r w:rsidR="00B512DE">
              <w:rPr>
                <w:rFonts w:cstheme="minorHAnsi"/>
                <w:sz w:val="16"/>
                <w:szCs w:val="16"/>
              </w:rPr>
              <w:t>p</w:t>
            </w:r>
            <w:r w:rsidRPr="00AA23DD">
              <w:rPr>
                <w:rFonts w:cstheme="minorHAnsi"/>
                <w:sz w:val="16"/>
                <w:szCs w:val="16"/>
              </w:rPr>
              <w:t>rocedure</w:t>
            </w:r>
          </w:p>
        </w:tc>
        <w:tc>
          <w:tcPr>
            <w:tcW w:w="1364" w:type="dxa"/>
            <w:shd w:val="clear" w:color="auto" w:fill="FBE4D5" w:themeFill="accent2" w:themeFillTint="33"/>
          </w:tcPr>
          <w:p w14:paraId="625DCC88" w14:textId="77777777" w:rsidR="00500B49" w:rsidRPr="00AA23DD" w:rsidRDefault="00500B49" w:rsidP="0028439D">
            <w:pPr>
              <w:rPr>
                <w:rFonts w:cstheme="minorHAnsi"/>
                <w:sz w:val="16"/>
                <w:szCs w:val="16"/>
              </w:rPr>
            </w:pPr>
            <w:r w:rsidRPr="00AA23DD">
              <w:rPr>
                <w:rFonts w:cstheme="minorHAnsi"/>
                <w:sz w:val="16"/>
                <w:szCs w:val="16"/>
              </w:rPr>
              <w:t xml:space="preserve">Non-AGP </w:t>
            </w:r>
          </w:p>
          <w:p w14:paraId="437C7810" w14:textId="77777777" w:rsidR="00500B49" w:rsidRPr="00AA23DD" w:rsidRDefault="00500B49" w:rsidP="0028439D">
            <w:pPr>
              <w:pStyle w:val="NoSpacing"/>
              <w:rPr>
                <w:rFonts w:cstheme="minorHAnsi"/>
                <w:sz w:val="16"/>
                <w:szCs w:val="16"/>
              </w:rPr>
            </w:pPr>
            <w:r w:rsidRPr="00AA23DD">
              <w:rPr>
                <w:rFonts w:cstheme="minorHAnsi"/>
                <w:sz w:val="16"/>
                <w:szCs w:val="16"/>
                <w:u w:val="single"/>
              </w:rPr>
              <w:t>prolonged</w:t>
            </w:r>
            <w:r w:rsidRPr="00AA23DD">
              <w:rPr>
                <w:rFonts w:cstheme="minorHAnsi"/>
                <w:sz w:val="16"/>
                <w:szCs w:val="16"/>
              </w:rPr>
              <w:t xml:space="preserve"> Intraoral procedure </w:t>
            </w:r>
          </w:p>
        </w:tc>
        <w:tc>
          <w:tcPr>
            <w:tcW w:w="1364" w:type="dxa"/>
            <w:shd w:val="clear" w:color="auto" w:fill="E2EFD9" w:themeFill="accent6" w:themeFillTint="33"/>
            <w:noWrap/>
          </w:tcPr>
          <w:p w14:paraId="1916E4EB" w14:textId="77777777" w:rsidR="00500B49" w:rsidRPr="00AA23DD" w:rsidRDefault="00500B49" w:rsidP="0028439D">
            <w:pPr>
              <w:pStyle w:val="NoSpacing"/>
              <w:rPr>
                <w:rFonts w:cstheme="minorHAnsi"/>
                <w:sz w:val="16"/>
                <w:szCs w:val="16"/>
              </w:rPr>
            </w:pPr>
            <w:r w:rsidRPr="00AA23DD">
              <w:rPr>
                <w:rFonts w:cstheme="minorHAnsi"/>
                <w:sz w:val="16"/>
                <w:szCs w:val="16"/>
              </w:rPr>
              <w:t xml:space="preserve">Aerosolizing procedures </w:t>
            </w:r>
          </w:p>
        </w:tc>
        <w:tc>
          <w:tcPr>
            <w:tcW w:w="1350" w:type="dxa"/>
            <w:shd w:val="clear" w:color="auto" w:fill="FBE4D5" w:themeFill="accent2" w:themeFillTint="33"/>
          </w:tcPr>
          <w:p w14:paraId="1E58BC74" w14:textId="77777777" w:rsidR="00500B49" w:rsidRPr="00AA23DD" w:rsidRDefault="00500B49" w:rsidP="0028439D">
            <w:pPr>
              <w:pStyle w:val="NoSpacing"/>
              <w:rPr>
                <w:rFonts w:cstheme="minorHAnsi"/>
                <w:sz w:val="16"/>
                <w:szCs w:val="16"/>
                <w:u w:val="single"/>
              </w:rPr>
            </w:pPr>
            <w:r w:rsidRPr="00AA23DD">
              <w:rPr>
                <w:rFonts w:cstheme="minorHAnsi"/>
                <w:sz w:val="16"/>
                <w:szCs w:val="16"/>
              </w:rPr>
              <w:t xml:space="preserve">Aerosolizing procedures </w:t>
            </w:r>
          </w:p>
        </w:tc>
        <w:tc>
          <w:tcPr>
            <w:tcW w:w="2478" w:type="dxa"/>
            <w:shd w:val="clear" w:color="auto" w:fill="FBE4D5" w:themeFill="accent2" w:themeFillTint="33"/>
          </w:tcPr>
          <w:p w14:paraId="4D4260A4" w14:textId="43BE0282" w:rsidR="00500B49" w:rsidRPr="00AA23DD" w:rsidRDefault="00500B49" w:rsidP="0028439D">
            <w:pPr>
              <w:pStyle w:val="NoSpacing"/>
              <w:rPr>
                <w:rFonts w:cstheme="minorHAnsi"/>
                <w:sz w:val="16"/>
                <w:szCs w:val="16"/>
              </w:rPr>
            </w:pPr>
            <w:r w:rsidRPr="00AA23DD">
              <w:rPr>
                <w:rFonts w:cstheme="minorHAnsi"/>
                <w:sz w:val="16"/>
                <w:szCs w:val="16"/>
              </w:rPr>
              <w:t xml:space="preserve">Any </w:t>
            </w:r>
            <w:r w:rsidR="00B512DE">
              <w:rPr>
                <w:rFonts w:cstheme="minorHAnsi"/>
                <w:sz w:val="16"/>
                <w:szCs w:val="16"/>
              </w:rPr>
              <w:t>p</w:t>
            </w:r>
            <w:r w:rsidRPr="00AA23DD">
              <w:rPr>
                <w:rFonts w:cstheme="minorHAnsi"/>
                <w:sz w:val="16"/>
                <w:szCs w:val="16"/>
              </w:rPr>
              <w:t xml:space="preserve">rocedure </w:t>
            </w:r>
          </w:p>
        </w:tc>
      </w:tr>
      <w:tr w:rsidR="00500B49" w:rsidRPr="0023748F" w14:paraId="3973316B" w14:textId="77777777" w:rsidTr="0028439D">
        <w:trPr>
          <w:trHeight w:val="413"/>
        </w:trPr>
        <w:tc>
          <w:tcPr>
            <w:tcW w:w="2249" w:type="dxa"/>
            <w:tcBorders>
              <w:top w:val="single" w:sz="4" w:space="0" w:color="FFC000" w:themeColor="accent4"/>
              <w:bottom w:val="single" w:sz="4" w:space="0" w:color="FFC000" w:themeColor="accent4"/>
            </w:tcBorders>
            <w:shd w:val="clear" w:color="auto" w:fill="000000" w:themeFill="text1"/>
            <w:noWrap/>
            <w:vAlign w:val="center"/>
            <w:hideMark/>
          </w:tcPr>
          <w:p w14:paraId="52537759" w14:textId="48057210" w:rsidR="00500B49" w:rsidRPr="00AA23DD" w:rsidRDefault="00500B49" w:rsidP="0028439D">
            <w:pPr>
              <w:pStyle w:val="NoSpacing"/>
              <w:jc w:val="center"/>
              <w:rPr>
                <w:rFonts w:cstheme="minorHAnsi"/>
                <w:b/>
                <w:bCs/>
                <w:sz w:val="21"/>
                <w:szCs w:val="21"/>
              </w:rPr>
            </w:pPr>
            <w:r w:rsidRPr="00AA23DD">
              <w:rPr>
                <w:rFonts w:cstheme="minorHAnsi"/>
                <w:b/>
                <w:bCs/>
                <w:sz w:val="21"/>
                <w:szCs w:val="21"/>
              </w:rPr>
              <w:t xml:space="preserve">Example </w:t>
            </w:r>
            <w:r w:rsidR="00B512DE">
              <w:rPr>
                <w:rFonts w:cstheme="minorHAnsi"/>
                <w:b/>
                <w:bCs/>
                <w:sz w:val="21"/>
                <w:szCs w:val="21"/>
              </w:rPr>
              <w:t xml:space="preserve">of </w:t>
            </w:r>
            <w:r w:rsidRPr="00AA23DD">
              <w:rPr>
                <w:rFonts w:cstheme="minorHAnsi"/>
                <w:b/>
                <w:bCs/>
                <w:sz w:val="21"/>
                <w:szCs w:val="21"/>
              </w:rPr>
              <w:t>Activity</w:t>
            </w:r>
          </w:p>
        </w:tc>
        <w:tc>
          <w:tcPr>
            <w:tcW w:w="1706" w:type="dxa"/>
            <w:shd w:val="clear" w:color="auto" w:fill="E2EFD9" w:themeFill="accent6" w:themeFillTint="33"/>
            <w:noWrap/>
            <w:hideMark/>
          </w:tcPr>
          <w:p w14:paraId="6716810C" w14:textId="77777777" w:rsidR="00500B49" w:rsidRPr="00AA23DD" w:rsidRDefault="00500B49" w:rsidP="0028439D">
            <w:pPr>
              <w:pStyle w:val="NoSpacing"/>
              <w:rPr>
                <w:rFonts w:cstheme="minorHAnsi"/>
                <w:sz w:val="16"/>
                <w:szCs w:val="16"/>
              </w:rPr>
            </w:pPr>
            <w:r w:rsidRPr="00AA23DD">
              <w:rPr>
                <w:rFonts w:cstheme="minorHAnsi"/>
                <w:sz w:val="16"/>
                <w:szCs w:val="16"/>
              </w:rPr>
              <w:t>Reception</w:t>
            </w:r>
            <w:r w:rsidRPr="00AA23DD">
              <w:rPr>
                <w:rFonts w:cstheme="minorHAnsi"/>
                <w:sz w:val="16"/>
                <w:szCs w:val="16"/>
              </w:rPr>
              <w:br/>
              <w:t xml:space="preserve">Administrative work </w:t>
            </w:r>
            <w:r w:rsidRPr="00AA23DD">
              <w:rPr>
                <w:rFonts w:cstheme="minorHAnsi"/>
                <w:sz w:val="16"/>
                <w:szCs w:val="16"/>
              </w:rPr>
              <w:br/>
              <w:t>Office work</w:t>
            </w:r>
            <w:r w:rsidRPr="00AA23DD">
              <w:rPr>
                <w:rFonts w:cstheme="minorHAnsi"/>
                <w:sz w:val="16"/>
                <w:szCs w:val="16"/>
              </w:rPr>
              <w:br/>
              <w:t>Walking in halls</w:t>
            </w:r>
            <w:r w:rsidRPr="00AA23DD">
              <w:rPr>
                <w:rFonts w:cstheme="minorHAnsi"/>
                <w:sz w:val="16"/>
                <w:szCs w:val="16"/>
              </w:rPr>
              <w:br/>
              <w:t xml:space="preserve">Sitting in cafeteria </w:t>
            </w:r>
          </w:p>
        </w:tc>
        <w:tc>
          <w:tcPr>
            <w:tcW w:w="1578" w:type="dxa"/>
            <w:shd w:val="clear" w:color="auto" w:fill="E2EFD9" w:themeFill="accent6" w:themeFillTint="33"/>
            <w:noWrap/>
            <w:hideMark/>
          </w:tcPr>
          <w:p w14:paraId="6561A2E4" w14:textId="77777777" w:rsidR="00500B49" w:rsidRPr="00AA23DD" w:rsidRDefault="00500B49" w:rsidP="0028439D">
            <w:pPr>
              <w:pStyle w:val="NoSpacing"/>
              <w:rPr>
                <w:rFonts w:cstheme="minorHAnsi"/>
                <w:sz w:val="16"/>
                <w:szCs w:val="16"/>
              </w:rPr>
            </w:pPr>
            <w:r w:rsidRPr="00AA23DD">
              <w:rPr>
                <w:rFonts w:cstheme="minorHAnsi"/>
                <w:sz w:val="16"/>
                <w:szCs w:val="16"/>
              </w:rPr>
              <w:t>Patient temperature</w:t>
            </w:r>
          </w:p>
          <w:p w14:paraId="6DB2F67E" w14:textId="77777777" w:rsidR="00500B49" w:rsidRPr="00AA23DD" w:rsidRDefault="00500B49" w:rsidP="0028439D">
            <w:pPr>
              <w:pStyle w:val="NoSpacing"/>
              <w:rPr>
                <w:rFonts w:cstheme="minorHAnsi"/>
                <w:sz w:val="16"/>
                <w:szCs w:val="16"/>
              </w:rPr>
            </w:pPr>
            <w:r w:rsidRPr="00AA23DD">
              <w:rPr>
                <w:rFonts w:cstheme="minorHAnsi"/>
                <w:sz w:val="16"/>
                <w:szCs w:val="16"/>
              </w:rPr>
              <w:t>Cleaning operatories</w:t>
            </w:r>
          </w:p>
          <w:p w14:paraId="05A72EAC" w14:textId="77777777" w:rsidR="00500B49" w:rsidRPr="00AA23DD" w:rsidRDefault="00500B49" w:rsidP="0028439D">
            <w:pPr>
              <w:pStyle w:val="NoSpacing"/>
              <w:rPr>
                <w:rFonts w:cstheme="minorHAnsi"/>
                <w:sz w:val="16"/>
                <w:szCs w:val="16"/>
              </w:rPr>
            </w:pPr>
            <w:r w:rsidRPr="00AA23DD">
              <w:rPr>
                <w:rFonts w:cstheme="minorHAnsi"/>
                <w:sz w:val="16"/>
                <w:szCs w:val="16"/>
              </w:rPr>
              <w:t>Exam</w:t>
            </w:r>
          </w:p>
          <w:p w14:paraId="79B6295D" w14:textId="77777777" w:rsidR="00500B49" w:rsidRPr="00AA23DD" w:rsidRDefault="00500B49" w:rsidP="0028439D">
            <w:pPr>
              <w:pStyle w:val="NoSpacing"/>
              <w:rPr>
                <w:rFonts w:cstheme="minorHAnsi"/>
                <w:sz w:val="16"/>
                <w:szCs w:val="16"/>
              </w:rPr>
            </w:pPr>
            <w:r w:rsidRPr="00AA23DD">
              <w:rPr>
                <w:rFonts w:cstheme="minorHAnsi"/>
                <w:sz w:val="16"/>
                <w:szCs w:val="16"/>
              </w:rPr>
              <w:t>Radiographs</w:t>
            </w:r>
          </w:p>
          <w:p w14:paraId="047B440C" w14:textId="77777777" w:rsidR="00500B49" w:rsidRDefault="00500B49" w:rsidP="0028439D">
            <w:pPr>
              <w:pStyle w:val="NoSpacing"/>
              <w:rPr>
                <w:rFonts w:cstheme="minorHAnsi"/>
                <w:sz w:val="16"/>
                <w:szCs w:val="16"/>
              </w:rPr>
            </w:pPr>
            <w:r w:rsidRPr="00AA23DD">
              <w:rPr>
                <w:rFonts w:cstheme="minorHAnsi"/>
                <w:sz w:val="16"/>
                <w:szCs w:val="16"/>
              </w:rPr>
              <w:t>Intraoral photos</w:t>
            </w:r>
          </w:p>
          <w:p w14:paraId="5C5DCD6B" w14:textId="2E66D429" w:rsidR="00F05E6F" w:rsidRPr="00AA23DD" w:rsidRDefault="00F05E6F" w:rsidP="0028439D">
            <w:pPr>
              <w:pStyle w:val="NoSpacing"/>
              <w:rPr>
                <w:rFonts w:cstheme="minorHAnsi"/>
                <w:sz w:val="16"/>
                <w:szCs w:val="16"/>
              </w:rPr>
            </w:pPr>
            <w:r>
              <w:rPr>
                <w:rFonts w:cstheme="minorHAnsi"/>
                <w:sz w:val="16"/>
                <w:szCs w:val="16"/>
              </w:rPr>
              <w:t>Topical fluoride</w:t>
            </w:r>
          </w:p>
        </w:tc>
        <w:tc>
          <w:tcPr>
            <w:tcW w:w="1364" w:type="dxa"/>
            <w:shd w:val="clear" w:color="auto" w:fill="FFF2CC" w:themeFill="accent4" w:themeFillTint="33"/>
          </w:tcPr>
          <w:p w14:paraId="159E6CCC" w14:textId="77777777" w:rsidR="00500B49" w:rsidRPr="00AA23DD" w:rsidRDefault="00500B49" w:rsidP="0028439D">
            <w:pPr>
              <w:pStyle w:val="NoSpacing"/>
              <w:rPr>
                <w:rFonts w:cstheme="minorHAnsi"/>
                <w:sz w:val="16"/>
                <w:szCs w:val="16"/>
              </w:rPr>
            </w:pPr>
            <w:r w:rsidRPr="00AA23DD">
              <w:rPr>
                <w:rFonts w:cstheme="minorHAnsi"/>
                <w:sz w:val="16"/>
                <w:szCs w:val="16"/>
              </w:rPr>
              <w:t>Simple extraction</w:t>
            </w:r>
          </w:p>
          <w:p w14:paraId="6A603BD7" w14:textId="77777777" w:rsidR="00500B49" w:rsidRPr="00AA23DD" w:rsidRDefault="00500B49" w:rsidP="0028439D">
            <w:pPr>
              <w:pStyle w:val="NoSpacing"/>
              <w:rPr>
                <w:rFonts w:cstheme="minorHAnsi"/>
                <w:sz w:val="16"/>
                <w:szCs w:val="16"/>
              </w:rPr>
            </w:pPr>
            <w:r w:rsidRPr="00AA23DD">
              <w:rPr>
                <w:rFonts w:cstheme="minorHAnsi"/>
                <w:sz w:val="16"/>
                <w:szCs w:val="16"/>
              </w:rPr>
              <w:t>Sedative filling</w:t>
            </w:r>
          </w:p>
          <w:p w14:paraId="08E4A477" w14:textId="77777777" w:rsidR="00500B49" w:rsidRPr="00AA23DD" w:rsidRDefault="00500B49" w:rsidP="0028439D">
            <w:pPr>
              <w:pStyle w:val="NoSpacing"/>
              <w:rPr>
                <w:rFonts w:cstheme="minorHAnsi"/>
                <w:sz w:val="16"/>
                <w:szCs w:val="16"/>
              </w:rPr>
            </w:pPr>
            <w:r w:rsidRPr="00AA23DD">
              <w:rPr>
                <w:rFonts w:cstheme="minorHAnsi"/>
                <w:sz w:val="16"/>
                <w:szCs w:val="16"/>
              </w:rPr>
              <w:t>Suture removal</w:t>
            </w:r>
          </w:p>
          <w:p w14:paraId="46861849" w14:textId="77777777" w:rsidR="00500B49" w:rsidRPr="00AA23DD" w:rsidRDefault="00500B49" w:rsidP="0028439D">
            <w:pPr>
              <w:pStyle w:val="NoSpacing"/>
              <w:rPr>
                <w:rFonts w:cstheme="minorHAnsi"/>
                <w:sz w:val="16"/>
                <w:szCs w:val="16"/>
              </w:rPr>
            </w:pPr>
            <w:r w:rsidRPr="00AA23DD">
              <w:rPr>
                <w:rFonts w:cstheme="minorHAnsi"/>
                <w:sz w:val="16"/>
                <w:szCs w:val="16"/>
              </w:rPr>
              <w:t>Re-cement crown</w:t>
            </w:r>
          </w:p>
        </w:tc>
        <w:tc>
          <w:tcPr>
            <w:tcW w:w="1364" w:type="dxa"/>
            <w:shd w:val="clear" w:color="auto" w:fill="FBE4D5" w:themeFill="accent2" w:themeFillTint="33"/>
          </w:tcPr>
          <w:p w14:paraId="215E850F" w14:textId="77777777" w:rsidR="00500B49" w:rsidRPr="00AA23DD" w:rsidRDefault="00500B49" w:rsidP="0028439D">
            <w:pPr>
              <w:rPr>
                <w:rFonts w:cstheme="minorHAnsi"/>
                <w:sz w:val="16"/>
                <w:szCs w:val="16"/>
              </w:rPr>
            </w:pPr>
            <w:r w:rsidRPr="00AA23DD">
              <w:rPr>
                <w:rFonts w:cstheme="minorHAnsi"/>
                <w:sz w:val="16"/>
                <w:szCs w:val="16"/>
              </w:rPr>
              <w:t>Simple extraction</w:t>
            </w:r>
          </w:p>
          <w:p w14:paraId="5FD1B72C" w14:textId="77777777" w:rsidR="00500B49" w:rsidRPr="00AA23DD" w:rsidRDefault="00500B49" w:rsidP="0028439D">
            <w:pPr>
              <w:rPr>
                <w:rFonts w:cstheme="minorHAnsi"/>
                <w:sz w:val="16"/>
                <w:szCs w:val="16"/>
              </w:rPr>
            </w:pPr>
            <w:r w:rsidRPr="00AA23DD">
              <w:rPr>
                <w:rFonts w:cstheme="minorHAnsi"/>
                <w:sz w:val="16"/>
                <w:szCs w:val="16"/>
              </w:rPr>
              <w:t>Sedative filling</w:t>
            </w:r>
          </w:p>
          <w:p w14:paraId="0B6CEEB3" w14:textId="77777777" w:rsidR="00500B49" w:rsidRPr="00AA23DD" w:rsidRDefault="00500B49" w:rsidP="0028439D">
            <w:pPr>
              <w:rPr>
                <w:rFonts w:cstheme="minorHAnsi"/>
                <w:sz w:val="16"/>
                <w:szCs w:val="16"/>
              </w:rPr>
            </w:pPr>
            <w:r w:rsidRPr="00AA23DD">
              <w:rPr>
                <w:rFonts w:cstheme="minorHAnsi"/>
                <w:sz w:val="16"/>
                <w:szCs w:val="16"/>
              </w:rPr>
              <w:t>Suture removal</w:t>
            </w:r>
          </w:p>
          <w:p w14:paraId="6D0E0917" w14:textId="77777777" w:rsidR="00500B49" w:rsidRPr="00AA23DD" w:rsidRDefault="00500B49" w:rsidP="0028439D">
            <w:pPr>
              <w:pStyle w:val="NoSpacing"/>
              <w:rPr>
                <w:rFonts w:cstheme="minorHAnsi"/>
                <w:sz w:val="16"/>
                <w:szCs w:val="16"/>
              </w:rPr>
            </w:pPr>
            <w:r w:rsidRPr="00AA23DD">
              <w:rPr>
                <w:rFonts w:cstheme="minorHAnsi"/>
                <w:sz w:val="16"/>
                <w:szCs w:val="16"/>
              </w:rPr>
              <w:t>Re-cement crown</w:t>
            </w:r>
          </w:p>
        </w:tc>
        <w:tc>
          <w:tcPr>
            <w:tcW w:w="1364" w:type="dxa"/>
            <w:shd w:val="clear" w:color="auto" w:fill="E2EFD9" w:themeFill="accent6" w:themeFillTint="33"/>
            <w:noWrap/>
          </w:tcPr>
          <w:p w14:paraId="4E7F9CCF" w14:textId="77777777" w:rsidR="00500B49" w:rsidRPr="00AA23DD" w:rsidRDefault="00500B49" w:rsidP="0028439D">
            <w:pPr>
              <w:pStyle w:val="NoSpacing"/>
              <w:rPr>
                <w:rFonts w:cstheme="minorHAnsi"/>
                <w:sz w:val="16"/>
                <w:szCs w:val="16"/>
              </w:rPr>
            </w:pPr>
            <w:r w:rsidRPr="00AA23DD">
              <w:rPr>
                <w:rFonts w:cstheme="minorHAnsi"/>
                <w:sz w:val="16"/>
                <w:szCs w:val="16"/>
              </w:rPr>
              <w:t>Surgical extraction</w:t>
            </w:r>
          </w:p>
          <w:p w14:paraId="10AF88F2" w14:textId="77777777" w:rsidR="00500B49" w:rsidRPr="00AA23DD" w:rsidRDefault="00500B49" w:rsidP="0028439D">
            <w:pPr>
              <w:pStyle w:val="NoSpacing"/>
              <w:rPr>
                <w:rFonts w:cstheme="minorHAnsi"/>
                <w:sz w:val="16"/>
                <w:szCs w:val="16"/>
              </w:rPr>
            </w:pPr>
            <w:r w:rsidRPr="00AA23DD">
              <w:rPr>
                <w:rFonts w:cstheme="minorHAnsi"/>
                <w:sz w:val="16"/>
                <w:szCs w:val="16"/>
              </w:rPr>
              <w:t>Endodontic Tx</w:t>
            </w:r>
          </w:p>
          <w:p w14:paraId="392553ED" w14:textId="77777777" w:rsidR="00500B49" w:rsidRPr="00AA23DD" w:rsidRDefault="00500B49" w:rsidP="0028439D">
            <w:pPr>
              <w:pStyle w:val="NoSpacing"/>
              <w:rPr>
                <w:rFonts w:cstheme="minorHAnsi"/>
                <w:sz w:val="16"/>
                <w:szCs w:val="16"/>
              </w:rPr>
            </w:pPr>
            <w:r w:rsidRPr="00AA23DD">
              <w:rPr>
                <w:rFonts w:cstheme="minorHAnsi"/>
                <w:sz w:val="16"/>
                <w:szCs w:val="16"/>
              </w:rPr>
              <w:t>I&amp;D</w:t>
            </w:r>
          </w:p>
          <w:p w14:paraId="681184C9" w14:textId="77777777" w:rsidR="00500B49" w:rsidRPr="00AA23DD" w:rsidRDefault="00500B49" w:rsidP="0028439D">
            <w:pPr>
              <w:pStyle w:val="NoSpacing"/>
              <w:rPr>
                <w:rFonts w:cstheme="minorHAnsi"/>
                <w:sz w:val="16"/>
                <w:szCs w:val="16"/>
              </w:rPr>
            </w:pPr>
            <w:r w:rsidRPr="00AA23DD">
              <w:rPr>
                <w:rFonts w:cstheme="minorHAnsi"/>
                <w:sz w:val="16"/>
                <w:szCs w:val="16"/>
              </w:rPr>
              <w:t>Repair fractured tooth</w:t>
            </w:r>
          </w:p>
          <w:p w14:paraId="031FFD1F" w14:textId="77777777" w:rsidR="00500B49" w:rsidRPr="00AA23DD" w:rsidRDefault="00500B49" w:rsidP="0028439D">
            <w:pPr>
              <w:pStyle w:val="NoSpacing"/>
              <w:rPr>
                <w:rFonts w:cstheme="minorHAnsi"/>
                <w:sz w:val="16"/>
                <w:szCs w:val="16"/>
              </w:rPr>
            </w:pPr>
            <w:r w:rsidRPr="00AA23DD">
              <w:rPr>
                <w:rFonts w:cstheme="minorHAnsi"/>
                <w:sz w:val="16"/>
                <w:szCs w:val="16"/>
              </w:rPr>
              <w:t>Adjust prosthesis</w:t>
            </w:r>
          </w:p>
        </w:tc>
        <w:tc>
          <w:tcPr>
            <w:tcW w:w="1350" w:type="dxa"/>
            <w:shd w:val="clear" w:color="auto" w:fill="FBE4D5" w:themeFill="accent2" w:themeFillTint="33"/>
          </w:tcPr>
          <w:p w14:paraId="7D3E4987" w14:textId="77777777" w:rsidR="00500B49" w:rsidRPr="00AA23DD" w:rsidRDefault="00500B49" w:rsidP="0028439D">
            <w:pPr>
              <w:pStyle w:val="NoSpacing"/>
              <w:rPr>
                <w:rFonts w:cstheme="minorHAnsi"/>
                <w:sz w:val="16"/>
                <w:szCs w:val="16"/>
              </w:rPr>
            </w:pPr>
            <w:r w:rsidRPr="00AA23DD">
              <w:rPr>
                <w:rFonts w:cstheme="minorHAnsi"/>
                <w:sz w:val="16"/>
                <w:szCs w:val="16"/>
              </w:rPr>
              <w:t>Surgical extraction</w:t>
            </w:r>
          </w:p>
          <w:p w14:paraId="5997B3E2" w14:textId="77777777" w:rsidR="00500B49" w:rsidRPr="00AA23DD" w:rsidRDefault="00500B49" w:rsidP="0028439D">
            <w:pPr>
              <w:pStyle w:val="NoSpacing"/>
              <w:rPr>
                <w:rFonts w:cstheme="minorHAnsi"/>
                <w:sz w:val="16"/>
                <w:szCs w:val="16"/>
              </w:rPr>
            </w:pPr>
            <w:r w:rsidRPr="00AA23DD">
              <w:rPr>
                <w:rFonts w:cstheme="minorHAnsi"/>
                <w:sz w:val="16"/>
                <w:szCs w:val="16"/>
              </w:rPr>
              <w:t>Endodontic Tx</w:t>
            </w:r>
          </w:p>
          <w:p w14:paraId="2BDCCEFA" w14:textId="77777777" w:rsidR="00500B49" w:rsidRPr="00AA23DD" w:rsidRDefault="00500B49" w:rsidP="0028439D">
            <w:pPr>
              <w:pStyle w:val="NoSpacing"/>
              <w:rPr>
                <w:rFonts w:cstheme="minorHAnsi"/>
                <w:sz w:val="16"/>
                <w:szCs w:val="16"/>
              </w:rPr>
            </w:pPr>
            <w:r w:rsidRPr="00AA23DD">
              <w:rPr>
                <w:rFonts w:cstheme="minorHAnsi"/>
                <w:sz w:val="16"/>
                <w:szCs w:val="16"/>
              </w:rPr>
              <w:t>I&amp;D</w:t>
            </w:r>
          </w:p>
          <w:p w14:paraId="50FD198C" w14:textId="77777777" w:rsidR="00500B49" w:rsidRPr="00AA23DD" w:rsidRDefault="00500B49" w:rsidP="0028439D">
            <w:pPr>
              <w:pStyle w:val="NoSpacing"/>
              <w:rPr>
                <w:rFonts w:cstheme="minorHAnsi"/>
                <w:sz w:val="16"/>
                <w:szCs w:val="16"/>
              </w:rPr>
            </w:pPr>
            <w:r w:rsidRPr="00AA23DD">
              <w:rPr>
                <w:rFonts w:cstheme="minorHAnsi"/>
                <w:sz w:val="16"/>
                <w:szCs w:val="16"/>
              </w:rPr>
              <w:t>Repair fractured tooth</w:t>
            </w:r>
          </w:p>
          <w:p w14:paraId="18C9E9B3" w14:textId="77777777" w:rsidR="00500B49" w:rsidRPr="00AA23DD" w:rsidRDefault="00500B49" w:rsidP="0028439D">
            <w:pPr>
              <w:pStyle w:val="NoSpacing"/>
              <w:rPr>
                <w:rFonts w:cstheme="minorHAnsi"/>
                <w:sz w:val="16"/>
                <w:szCs w:val="16"/>
              </w:rPr>
            </w:pPr>
            <w:r w:rsidRPr="00AA23DD">
              <w:rPr>
                <w:rFonts w:cstheme="minorHAnsi"/>
                <w:sz w:val="16"/>
                <w:szCs w:val="16"/>
              </w:rPr>
              <w:t>Adjust prosthesis</w:t>
            </w:r>
          </w:p>
        </w:tc>
        <w:tc>
          <w:tcPr>
            <w:tcW w:w="2478" w:type="dxa"/>
            <w:shd w:val="clear" w:color="auto" w:fill="FBE4D5" w:themeFill="accent2" w:themeFillTint="33"/>
          </w:tcPr>
          <w:p w14:paraId="151749B4" w14:textId="77777777" w:rsidR="00500B49" w:rsidRPr="00AA23DD" w:rsidRDefault="00500B49" w:rsidP="0028439D">
            <w:pPr>
              <w:pStyle w:val="NoSpacing"/>
              <w:rPr>
                <w:rFonts w:cstheme="minorHAnsi"/>
                <w:sz w:val="16"/>
                <w:szCs w:val="16"/>
              </w:rPr>
            </w:pPr>
            <w:r w:rsidRPr="00AA23DD">
              <w:rPr>
                <w:rFonts w:cstheme="minorHAnsi"/>
                <w:sz w:val="16"/>
                <w:szCs w:val="16"/>
              </w:rPr>
              <w:t xml:space="preserve">See below </w:t>
            </w:r>
          </w:p>
        </w:tc>
      </w:tr>
      <w:tr w:rsidR="00500B49" w:rsidRPr="0023748F" w14:paraId="1DFDE351" w14:textId="77777777" w:rsidTr="0028439D">
        <w:trPr>
          <w:trHeight w:val="413"/>
        </w:trPr>
        <w:tc>
          <w:tcPr>
            <w:tcW w:w="2249" w:type="dxa"/>
            <w:tcBorders>
              <w:top w:val="single" w:sz="4" w:space="0" w:color="FFC000" w:themeColor="accent4"/>
              <w:bottom w:val="single" w:sz="4" w:space="0" w:color="FFC000" w:themeColor="accent4"/>
            </w:tcBorders>
            <w:shd w:val="clear" w:color="auto" w:fill="000000" w:themeFill="text1"/>
            <w:noWrap/>
            <w:vAlign w:val="center"/>
            <w:hideMark/>
          </w:tcPr>
          <w:p w14:paraId="133BA419"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t>COVID Test Status</w:t>
            </w:r>
          </w:p>
        </w:tc>
        <w:tc>
          <w:tcPr>
            <w:tcW w:w="1706" w:type="dxa"/>
            <w:shd w:val="clear" w:color="auto" w:fill="E2EFD9" w:themeFill="accent6" w:themeFillTint="33"/>
            <w:noWrap/>
          </w:tcPr>
          <w:p w14:paraId="72131ED5" w14:textId="77777777" w:rsidR="00500B49" w:rsidRPr="00AA23DD" w:rsidRDefault="00500B49" w:rsidP="0028439D">
            <w:pPr>
              <w:pStyle w:val="NoSpacing"/>
              <w:rPr>
                <w:rFonts w:cstheme="minorHAnsi"/>
                <w:b/>
                <w:bCs/>
                <w:sz w:val="16"/>
                <w:szCs w:val="16"/>
              </w:rPr>
            </w:pPr>
            <w:r w:rsidRPr="00AA23DD">
              <w:rPr>
                <w:rFonts w:cstheme="minorHAnsi"/>
                <w:b/>
                <w:bCs/>
                <w:sz w:val="16"/>
                <w:szCs w:val="16"/>
              </w:rPr>
              <w:t xml:space="preserve">Not required </w:t>
            </w:r>
          </w:p>
        </w:tc>
        <w:tc>
          <w:tcPr>
            <w:tcW w:w="1578" w:type="dxa"/>
            <w:shd w:val="clear" w:color="auto" w:fill="E2EFD9" w:themeFill="accent6" w:themeFillTint="33"/>
            <w:noWrap/>
            <w:hideMark/>
          </w:tcPr>
          <w:p w14:paraId="6292C3B8" w14:textId="77777777" w:rsidR="00500B49" w:rsidRPr="00AA23DD" w:rsidRDefault="00500B49" w:rsidP="0028439D">
            <w:pPr>
              <w:pStyle w:val="NoSpacing"/>
              <w:rPr>
                <w:rFonts w:cstheme="minorHAnsi"/>
                <w:sz w:val="16"/>
                <w:szCs w:val="16"/>
              </w:rPr>
            </w:pPr>
            <w:r w:rsidRPr="00AA23DD">
              <w:rPr>
                <w:rFonts w:cstheme="minorHAnsi"/>
                <w:b/>
                <w:bCs/>
                <w:sz w:val="16"/>
                <w:szCs w:val="16"/>
              </w:rPr>
              <w:t>Not required,</w:t>
            </w:r>
            <w:r w:rsidRPr="00AA23DD">
              <w:rPr>
                <w:rFonts w:cstheme="minorHAnsi"/>
                <w:sz w:val="16"/>
                <w:szCs w:val="16"/>
              </w:rPr>
              <w:t xml:space="preserve"> negative for all screening criteria </w:t>
            </w:r>
          </w:p>
        </w:tc>
        <w:tc>
          <w:tcPr>
            <w:tcW w:w="1364" w:type="dxa"/>
            <w:shd w:val="clear" w:color="auto" w:fill="FFF2CC" w:themeFill="accent4" w:themeFillTint="33"/>
          </w:tcPr>
          <w:p w14:paraId="336B4AE1" w14:textId="77777777" w:rsidR="00500B49" w:rsidRPr="00AA23DD" w:rsidRDefault="00500B49" w:rsidP="0028439D">
            <w:pPr>
              <w:pStyle w:val="NoSpacing"/>
              <w:rPr>
                <w:rFonts w:cstheme="minorHAnsi"/>
                <w:sz w:val="16"/>
                <w:szCs w:val="16"/>
              </w:rPr>
            </w:pPr>
            <w:r w:rsidRPr="00AA23DD">
              <w:rPr>
                <w:rFonts w:cstheme="minorHAnsi"/>
                <w:b/>
                <w:bCs/>
                <w:sz w:val="16"/>
                <w:szCs w:val="16"/>
              </w:rPr>
              <w:t>Not required,</w:t>
            </w:r>
            <w:r w:rsidRPr="00AA23DD">
              <w:rPr>
                <w:rFonts w:cstheme="minorHAnsi"/>
                <w:sz w:val="16"/>
                <w:szCs w:val="16"/>
              </w:rPr>
              <w:t xml:space="preserve"> negative for all screening criteria</w:t>
            </w:r>
          </w:p>
        </w:tc>
        <w:tc>
          <w:tcPr>
            <w:tcW w:w="1364" w:type="dxa"/>
            <w:shd w:val="clear" w:color="auto" w:fill="FBE4D5" w:themeFill="accent2" w:themeFillTint="33"/>
          </w:tcPr>
          <w:p w14:paraId="362455D5" w14:textId="77777777" w:rsidR="00500B49" w:rsidRPr="00AA23DD" w:rsidRDefault="00500B49" w:rsidP="0028439D">
            <w:pPr>
              <w:pStyle w:val="NoSpacing"/>
              <w:rPr>
                <w:rFonts w:cstheme="minorHAnsi"/>
                <w:sz w:val="16"/>
                <w:szCs w:val="16"/>
              </w:rPr>
            </w:pPr>
            <w:r w:rsidRPr="00AA23DD">
              <w:rPr>
                <w:rFonts w:cstheme="minorHAnsi"/>
                <w:b/>
                <w:bCs/>
                <w:sz w:val="16"/>
                <w:szCs w:val="16"/>
              </w:rPr>
              <w:t>Not required,</w:t>
            </w:r>
            <w:r w:rsidRPr="00AA23DD">
              <w:rPr>
                <w:rFonts w:cstheme="minorHAnsi"/>
                <w:sz w:val="16"/>
                <w:szCs w:val="16"/>
              </w:rPr>
              <w:t xml:space="preserve"> negative for all screening criteria</w:t>
            </w:r>
          </w:p>
        </w:tc>
        <w:tc>
          <w:tcPr>
            <w:tcW w:w="1364" w:type="dxa"/>
            <w:shd w:val="clear" w:color="auto" w:fill="E2EFD9" w:themeFill="accent6" w:themeFillTint="33"/>
            <w:noWrap/>
            <w:hideMark/>
          </w:tcPr>
          <w:p w14:paraId="2AFD99C8" w14:textId="77777777" w:rsidR="00500B49" w:rsidRPr="00AA23DD" w:rsidRDefault="00500B49" w:rsidP="0028439D">
            <w:pPr>
              <w:pStyle w:val="NoSpacing"/>
              <w:rPr>
                <w:rFonts w:cstheme="minorHAnsi"/>
                <w:sz w:val="16"/>
                <w:szCs w:val="16"/>
              </w:rPr>
            </w:pPr>
            <w:r w:rsidRPr="00AA23DD">
              <w:rPr>
                <w:rFonts w:cstheme="minorHAnsi"/>
                <w:b/>
                <w:bCs/>
                <w:sz w:val="16"/>
                <w:szCs w:val="16"/>
              </w:rPr>
              <w:t>Required,</w:t>
            </w:r>
            <w:r w:rsidRPr="00AA23DD">
              <w:rPr>
                <w:rFonts w:cstheme="minorHAnsi"/>
                <w:sz w:val="16"/>
                <w:szCs w:val="16"/>
              </w:rPr>
              <w:t xml:space="preserve"> Results negative within 72 </w:t>
            </w:r>
            <w:proofErr w:type="spellStart"/>
            <w:r w:rsidRPr="00AA23DD">
              <w:rPr>
                <w:rFonts w:cstheme="minorHAnsi"/>
                <w:sz w:val="16"/>
                <w:szCs w:val="16"/>
              </w:rPr>
              <w:t>hrs</w:t>
            </w:r>
            <w:proofErr w:type="spellEnd"/>
            <w:r w:rsidRPr="00AA23DD">
              <w:rPr>
                <w:rFonts w:cstheme="minorHAnsi"/>
                <w:sz w:val="16"/>
                <w:szCs w:val="16"/>
              </w:rPr>
              <w:t>*</w:t>
            </w:r>
          </w:p>
          <w:p w14:paraId="5E01597B" w14:textId="77777777" w:rsidR="00500B49" w:rsidRPr="00AA23DD" w:rsidRDefault="00500B49" w:rsidP="0028439D">
            <w:pPr>
              <w:pStyle w:val="NoSpacing"/>
              <w:rPr>
                <w:rFonts w:cstheme="minorHAnsi"/>
                <w:sz w:val="16"/>
                <w:szCs w:val="16"/>
              </w:rPr>
            </w:pPr>
          </w:p>
        </w:tc>
        <w:tc>
          <w:tcPr>
            <w:tcW w:w="1350" w:type="dxa"/>
            <w:shd w:val="clear" w:color="auto" w:fill="FBE4D5" w:themeFill="accent2" w:themeFillTint="33"/>
          </w:tcPr>
          <w:p w14:paraId="74D2BCFD" w14:textId="77777777" w:rsidR="00500B49" w:rsidRPr="00AA23DD" w:rsidRDefault="00500B49" w:rsidP="0028439D">
            <w:pPr>
              <w:pStyle w:val="NoSpacing"/>
              <w:rPr>
                <w:rFonts w:cstheme="minorHAnsi"/>
                <w:sz w:val="16"/>
                <w:szCs w:val="16"/>
              </w:rPr>
            </w:pPr>
            <w:r w:rsidRPr="00AA23DD">
              <w:rPr>
                <w:rFonts w:cstheme="minorHAnsi"/>
                <w:b/>
                <w:bCs/>
                <w:sz w:val="16"/>
                <w:szCs w:val="16"/>
              </w:rPr>
              <w:t>Test unable to be performed</w:t>
            </w:r>
            <w:r w:rsidRPr="00AA23DD">
              <w:rPr>
                <w:rFonts w:cstheme="minorHAnsi"/>
                <w:sz w:val="16"/>
                <w:szCs w:val="16"/>
              </w:rPr>
              <w:t xml:space="preserve"> due to urgency or other reason </w:t>
            </w:r>
          </w:p>
        </w:tc>
        <w:tc>
          <w:tcPr>
            <w:tcW w:w="2478" w:type="dxa"/>
            <w:shd w:val="clear" w:color="auto" w:fill="FBE4D5" w:themeFill="accent2" w:themeFillTint="33"/>
          </w:tcPr>
          <w:p w14:paraId="53A93909" w14:textId="77777777" w:rsidR="00500B49" w:rsidRPr="00AA23DD" w:rsidRDefault="00500B49" w:rsidP="0028439D">
            <w:pPr>
              <w:pStyle w:val="NoSpacing"/>
              <w:rPr>
                <w:rFonts w:cstheme="minorHAnsi"/>
                <w:sz w:val="16"/>
                <w:szCs w:val="16"/>
              </w:rPr>
            </w:pPr>
            <w:r w:rsidRPr="00AA23DD">
              <w:rPr>
                <w:rFonts w:cstheme="minorHAnsi"/>
                <w:b/>
                <w:bCs/>
                <w:sz w:val="16"/>
                <w:szCs w:val="16"/>
              </w:rPr>
              <w:t>Results obtained,</w:t>
            </w:r>
            <w:r w:rsidRPr="00AA23DD">
              <w:rPr>
                <w:rFonts w:cstheme="minorHAnsi"/>
                <w:sz w:val="16"/>
                <w:szCs w:val="16"/>
              </w:rPr>
              <w:t xml:space="preserve"> </w:t>
            </w:r>
            <w:r w:rsidRPr="00AA23DD">
              <w:rPr>
                <w:rFonts w:cstheme="minorHAnsi"/>
                <w:b/>
                <w:bCs/>
                <w:sz w:val="16"/>
                <w:szCs w:val="16"/>
              </w:rPr>
              <w:t>AND</w:t>
            </w:r>
            <w:r w:rsidRPr="00AA23DD">
              <w:rPr>
                <w:rFonts w:cstheme="minorHAnsi"/>
                <w:sz w:val="16"/>
                <w:szCs w:val="16"/>
              </w:rPr>
              <w:t xml:space="preserve"> </w:t>
            </w:r>
            <w:r w:rsidRPr="00AA23DD">
              <w:rPr>
                <w:rFonts w:cstheme="minorHAnsi"/>
                <w:b/>
                <w:bCs/>
                <w:sz w:val="16"/>
                <w:szCs w:val="16"/>
              </w:rPr>
              <w:t>presents with symptoms</w:t>
            </w:r>
            <w:r w:rsidRPr="00AA23DD">
              <w:rPr>
                <w:rFonts w:cstheme="minorHAnsi"/>
                <w:sz w:val="16"/>
                <w:szCs w:val="16"/>
              </w:rPr>
              <w:t xml:space="preserve"> </w:t>
            </w:r>
          </w:p>
        </w:tc>
      </w:tr>
      <w:tr w:rsidR="00500B49" w:rsidRPr="0023748F" w14:paraId="682A2BFF" w14:textId="77777777" w:rsidTr="0028439D">
        <w:trPr>
          <w:trHeight w:val="413"/>
        </w:trPr>
        <w:tc>
          <w:tcPr>
            <w:tcW w:w="2249" w:type="dxa"/>
            <w:tcBorders>
              <w:top w:val="single" w:sz="4" w:space="0" w:color="FFC000" w:themeColor="accent4"/>
              <w:bottom w:val="single" w:sz="4" w:space="0" w:color="FFC000" w:themeColor="accent4"/>
            </w:tcBorders>
            <w:shd w:val="clear" w:color="auto" w:fill="000000" w:themeFill="text1"/>
            <w:noWrap/>
            <w:vAlign w:val="center"/>
            <w:hideMark/>
          </w:tcPr>
          <w:p w14:paraId="3006541F"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t xml:space="preserve">Overall Risk of Exposure </w:t>
            </w:r>
          </w:p>
        </w:tc>
        <w:tc>
          <w:tcPr>
            <w:tcW w:w="1706" w:type="dxa"/>
            <w:shd w:val="clear" w:color="auto" w:fill="538135" w:themeFill="accent6" w:themeFillShade="BF"/>
            <w:noWrap/>
          </w:tcPr>
          <w:p w14:paraId="7DD5FDDA" w14:textId="77777777" w:rsidR="00500B49" w:rsidRPr="00AA23DD" w:rsidRDefault="00500B49" w:rsidP="0028439D">
            <w:pPr>
              <w:pStyle w:val="NoSpacing"/>
              <w:jc w:val="center"/>
              <w:rPr>
                <w:rFonts w:cstheme="minorHAnsi"/>
                <w:color w:val="FFFFFF" w:themeColor="background1"/>
              </w:rPr>
            </w:pPr>
            <w:r w:rsidRPr="00AA23DD">
              <w:rPr>
                <w:rFonts w:cstheme="minorHAnsi"/>
                <w:color w:val="FFFFFF" w:themeColor="background1"/>
              </w:rPr>
              <w:t>Low</w:t>
            </w:r>
          </w:p>
        </w:tc>
        <w:tc>
          <w:tcPr>
            <w:tcW w:w="1578" w:type="dxa"/>
            <w:shd w:val="clear" w:color="auto" w:fill="538135" w:themeFill="accent6" w:themeFillShade="BF"/>
            <w:noWrap/>
            <w:hideMark/>
          </w:tcPr>
          <w:p w14:paraId="1578972C" w14:textId="77777777" w:rsidR="00500B49" w:rsidRPr="00AA23DD" w:rsidRDefault="00500B49" w:rsidP="0028439D">
            <w:pPr>
              <w:pStyle w:val="NoSpacing"/>
              <w:jc w:val="center"/>
              <w:rPr>
                <w:rFonts w:cstheme="minorHAnsi"/>
                <w:color w:val="FFFFFF" w:themeColor="background1"/>
              </w:rPr>
            </w:pPr>
            <w:r w:rsidRPr="00AA23DD">
              <w:rPr>
                <w:rFonts w:cstheme="minorHAnsi"/>
                <w:color w:val="FFFFFF" w:themeColor="background1"/>
              </w:rPr>
              <w:t>Low</w:t>
            </w:r>
          </w:p>
        </w:tc>
        <w:tc>
          <w:tcPr>
            <w:tcW w:w="1364" w:type="dxa"/>
            <w:shd w:val="clear" w:color="auto" w:fill="BF8F00" w:themeFill="accent4" w:themeFillShade="BF"/>
          </w:tcPr>
          <w:p w14:paraId="4E4C39F1" w14:textId="77777777" w:rsidR="00500B49" w:rsidRPr="00AA23DD" w:rsidRDefault="00500B49" w:rsidP="0028439D">
            <w:pPr>
              <w:pStyle w:val="NoSpacing"/>
              <w:jc w:val="center"/>
              <w:rPr>
                <w:rFonts w:cstheme="minorHAnsi"/>
                <w:color w:val="FFFFFF" w:themeColor="background1"/>
              </w:rPr>
            </w:pPr>
            <w:r w:rsidRPr="00AA23DD">
              <w:rPr>
                <w:rFonts w:cstheme="minorHAnsi"/>
                <w:color w:val="FFFFFF" w:themeColor="background1"/>
              </w:rPr>
              <w:t>Medium</w:t>
            </w:r>
          </w:p>
        </w:tc>
        <w:tc>
          <w:tcPr>
            <w:tcW w:w="1364" w:type="dxa"/>
            <w:shd w:val="clear" w:color="auto" w:fill="C00000"/>
          </w:tcPr>
          <w:p w14:paraId="5D57ACEA" w14:textId="77777777" w:rsidR="00500B49" w:rsidRPr="00AA23DD" w:rsidRDefault="00500B49" w:rsidP="0028439D">
            <w:pPr>
              <w:pStyle w:val="NoSpacing"/>
              <w:jc w:val="center"/>
              <w:rPr>
                <w:rFonts w:cstheme="minorHAnsi"/>
              </w:rPr>
            </w:pPr>
            <w:r w:rsidRPr="00AA23DD">
              <w:rPr>
                <w:rFonts w:cstheme="minorHAnsi"/>
              </w:rPr>
              <w:t>High</w:t>
            </w:r>
          </w:p>
        </w:tc>
        <w:tc>
          <w:tcPr>
            <w:tcW w:w="1364" w:type="dxa"/>
            <w:shd w:val="clear" w:color="auto" w:fill="538135" w:themeFill="accent6" w:themeFillShade="BF"/>
            <w:noWrap/>
            <w:hideMark/>
          </w:tcPr>
          <w:p w14:paraId="07916919" w14:textId="77777777" w:rsidR="00500B49" w:rsidRPr="00AA23DD" w:rsidRDefault="00500B49" w:rsidP="0028439D">
            <w:pPr>
              <w:pStyle w:val="NoSpacing"/>
              <w:jc w:val="center"/>
              <w:rPr>
                <w:rFonts w:cstheme="minorHAnsi"/>
              </w:rPr>
            </w:pPr>
            <w:r w:rsidRPr="00AA23DD">
              <w:rPr>
                <w:rFonts w:cstheme="minorHAnsi"/>
                <w:color w:val="FFFFFF" w:themeColor="background1"/>
              </w:rPr>
              <w:t>Low</w:t>
            </w:r>
          </w:p>
        </w:tc>
        <w:tc>
          <w:tcPr>
            <w:tcW w:w="1350" w:type="dxa"/>
            <w:shd w:val="clear" w:color="auto" w:fill="C00000"/>
          </w:tcPr>
          <w:p w14:paraId="7079A09F" w14:textId="77777777" w:rsidR="00500B49" w:rsidRPr="00AA23DD" w:rsidRDefault="00500B49" w:rsidP="0028439D">
            <w:pPr>
              <w:pStyle w:val="NoSpacing"/>
              <w:jc w:val="center"/>
              <w:rPr>
                <w:rFonts w:cstheme="minorHAnsi"/>
              </w:rPr>
            </w:pPr>
            <w:r w:rsidRPr="00AA23DD">
              <w:rPr>
                <w:rFonts w:cstheme="minorHAnsi"/>
              </w:rPr>
              <w:t>High</w:t>
            </w:r>
          </w:p>
        </w:tc>
        <w:tc>
          <w:tcPr>
            <w:tcW w:w="2478" w:type="dxa"/>
            <w:shd w:val="clear" w:color="auto" w:fill="C00000"/>
          </w:tcPr>
          <w:p w14:paraId="0513EAFA" w14:textId="77777777" w:rsidR="00500B49" w:rsidRPr="00AA23DD" w:rsidRDefault="00500B49" w:rsidP="0028439D">
            <w:pPr>
              <w:pStyle w:val="NoSpacing"/>
              <w:jc w:val="center"/>
              <w:rPr>
                <w:rFonts w:cstheme="minorHAnsi"/>
              </w:rPr>
            </w:pPr>
            <w:r w:rsidRPr="00AA23DD">
              <w:rPr>
                <w:rFonts w:cstheme="minorHAnsi"/>
              </w:rPr>
              <w:t>High</w:t>
            </w:r>
          </w:p>
        </w:tc>
      </w:tr>
      <w:tr w:rsidR="00500B49" w:rsidRPr="0023748F" w14:paraId="3890F753" w14:textId="77777777" w:rsidTr="0028439D">
        <w:trPr>
          <w:trHeight w:val="413"/>
        </w:trPr>
        <w:tc>
          <w:tcPr>
            <w:tcW w:w="2249" w:type="dxa"/>
            <w:tcBorders>
              <w:top w:val="single" w:sz="4" w:space="0" w:color="FFC000" w:themeColor="accent4"/>
              <w:bottom w:val="single" w:sz="4" w:space="0" w:color="FFC000" w:themeColor="accent4"/>
            </w:tcBorders>
            <w:shd w:val="clear" w:color="auto" w:fill="000000" w:themeFill="text1"/>
            <w:noWrap/>
            <w:vAlign w:val="center"/>
            <w:hideMark/>
          </w:tcPr>
          <w:p w14:paraId="34E6B1CD" w14:textId="22336E99" w:rsidR="00500B49" w:rsidRPr="00AA23DD" w:rsidRDefault="00500B49" w:rsidP="0028439D">
            <w:pPr>
              <w:pStyle w:val="NoSpacing"/>
              <w:jc w:val="center"/>
              <w:rPr>
                <w:rFonts w:cstheme="minorHAnsi"/>
                <w:b/>
                <w:bCs/>
                <w:sz w:val="21"/>
                <w:szCs w:val="21"/>
              </w:rPr>
            </w:pPr>
            <w:r w:rsidRPr="00AA23DD">
              <w:rPr>
                <w:rFonts w:cstheme="minorHAnsi"/>
                <w:b/>
                <w:bCs/>
                <w:sz w:val="21"/>
                <w:szCs w:val="21"/>
              </w:rPr>
              <w:t>Mask Level</w:t>
            </w:r>
            <w:r w:rsidR="000F5447">
              <w:rPr>
                <w:rFonts w:cstheme="minorHAnsi"/>
                <w:b/>
                <w:bCs/>
                <w:sz w:val="21"/>
                <w:szCs w:val="21"/>
              </w:rPr>
              <w:t>**</w:t>
            </w:r>
          </w:p>
        </w:tc>
        <w:tc>
          <w:tcPr>
            <w:tcW w:w="1706" w:type="dxa"/>
            <w:shd w:val="clear" w:color="auto" w:fill="E2EFD9" w:themeFill="accent6" w:themeFillTint="33"/>
            <w:noWrap/>
            <w:hideMark/>
          </w:tcPr>
          <w:p w14:paraId="113FC8FC" w14:textId="77777777" w:rsidR="00500B49" w:rsidRPr="00AA23DD" w:rsidRDefault="00500B49" w:rsidP="0028439D">
            <w:pPr>
              <w:pStyle w:val="NoSpacing"/>
              <w:rPr>
                <w:rFonts w:cstheme="minorHAnsi"/>
                <w:sz w:val="16"/>
                <w:szCs w:val="16"/>
              </w:rPr>
            </w:pPr>
            <w:r w:rsidRPr="00AA23DD">
              <w:rPr>
                <w:rFonts w:cstheme="minorHAnsi"/>
                <w:b/>
                <w:bCs/>
                <w:sz w:val="16"/>
                <w:szCs w:val="16"/>
              </w:rPr>
              <w:t>Level I:</w:t>
            </w:r>
            <w:r w:rsidRPr="00AA23DD">
              <w:rPr>
                <w:rFonts w:cstheme="minorHAnsi"/>
                <w:sz w:val="16"/>
                <w:szCs w:val="16"/>
              </w:rPr>
              <w:t xml:space="preserve"> Extended Use Masking Policy (1 per day) </w:t>
            </w:r>
          </w:p>
        </w:tc>
        <w:tc>
          <w:tcPr>
            <w:tcW w:w="1578" w:type="dxa"/>
            <w:shd w:val="clear" w:color="auto" w:fill="E2EFD9" w:themeFill="accent6" w:themeFillTint="33"/>
            <w:noWrap/>
            <w:hideMark/>
          </w:tcPr>
          <w:p w14:paraId="570E3846" w14:textId="77777777" w:rsidR="00500B49" w:rsidRPr="00AA23DD" w:rsidRDefault="00500B49" w:rsidP="0028439D">
            <w:pPr>
              <w:pStyle w:val="NoSpacing"/>
              <w:rPr>
                <w:rFonts w:cstheme="minorHAnsi"/>
                <w:b/>
                <w:bCs/>
                <w:color w:val="000000" w:themeColor="text1"/>
                <w:sz w:val="16"/>
                <w:szCs w:val="16"/>
              </w:rPr>
            </w:pPr>
            <w:r w:rsidRPr="00AA23DD">
              <w:rPr>
                <w:rFonts w:cstheme="minorHAnsi"/>
                <w:b/>
                <w:bCs/>
                <w:color w:val="000000" w:themeColor="text1"/>
                <w:sz w:val="16"/>
                <w:szCs w:val="16"/>
              </w:rPr>
              <w:t xml:space="preserve">Level I-III </w:t>
            </w:r>
          </w:p>
          <w:p w14:paraId="5791AF45" w14:textId="77777777" w:rsidR="00500B49" w:rsidRPr="00AA23DD" w:rsidRDefault="00500B49" w:rsidP="0028439D">
            <w:pPr>
              <w:pStyle w:val="NoSpacing"/>
              <w:rPr>
                <w:rFonts w:cstheme="minorHAnsi"/>
                <w:color w:val="000000" w:themeColor="text1"/>
                <w:sz w:val="16"/>
                <w:szCs w:val="16"/>
              </w:rPr>
            </w:pPr>
            <w:r w:rsidRPr="00AA23DD">
              <w:rPr>
                <w:rFonts w:cstheme="minorHAnsi"/>
                <w:color w:val="000000" w:themeColor="text1"/>
                <w:sz w:val="16"/>
                <w:szCs w:val="16"/>
              </w:rPr>
              <w:t>Change between patients</w:t>
            </w:r>
          </w:p>
        </w:tc>
        <w:tc>
          <w:tcPr>
            <w:tcW w:w="1364" w:type="dxa"/>
            <w:shd w:val="clear" w:color="auto" w:fill="FFF2CC" w:themeFill="accent4" w:themeFillTint="33"/>
          </w:tcPr>
          <w:p w14:paraId="0AFDBBBE" w14:textId="77777777" w:rsidR="00500B49" w:rsidRPr="00AA23DD" w:rsidRDefault="00500B49" w:rsidP="0028439D">
            <w:pPr>
              <w:pStyle w:val="NoSpacing"/>
              <w:rPr>
                <w:rFonts w:cstheme="minorHAnsi"/>
                <w:b/>
                <w:bCs/>
                <w:color w:val="000000" w:themeColor="text1"/>
                <w:sz w:val="16"/>
                <w:szCs w:val="16"/>
              </w:rPr>
            </w:pPr>
            <w:r w:rsidRPr="00AA23DD">
              <w:rPr>
                <w:rFonts w:cstheme="minorHAnsi"/>
                <w:b/>
                <w:bCs/>
                <w:color w:val="000000" w:themeColor="text1"/>
                <w:sz w:val="16"/>
                <w:szCs w:val="16"/>
              </w:rPr>
              <w:t xml:space="preserve">Level I-III </w:t>
            </w:r>
          </w:p>
          <w:p w14:paraId="43181B0D" w14:textId="77777777" w:rsidR="00500B49" w:rsidRPr="00AA23DD" w:rsidRDefault="00500B49" w:rsidP="0028439D">
            <w:pPr>
              <w:pStyle w:val="NoSpacing"/>
              <w:rPr>
                <w:rFonts w:cstheme="minorHAnsi"/>
                <w:color w:val="000000" w:themeColor="text1"/>
                <w:sz w:val="16"/>
                <w:szCs w:val="16"/>
              </w:rPr>
            </w:pPr>
            <w:r w:rsidRPr="00AA23DD">
              <w:rPr>
                <w:rFonts w:cstheme="minorHAnsi"/>
                <w:color w:val="000000" w:themeColor="text1"/>
                <w:sz w:val="16"/>
                <w:szCs w:val="16"/>
              </w:rPr>
              <w:t>Change between patients</w:t>
            </w:r>
          </w:p>
        </w:tc>
        <w:tc>
          <w:tcPr>
            <w:tcW w:w="1364" w:type="dxa"/>
            <w:shd w:val="clear" w:color="auto" w:fill="FBE4D5" w:themeFill="accent2" w:themeFillTint="33"/>
          </w:tcPr>
          <w:p w14:paraId="0ED28FF3" w14:textId="77777777" w:rsidR="00500B49" w:rsidRPr="00AA23DD" w:rsidRDefault="00500B49" w:rsidP="0028439D">
            <w:pPr>
              <w:rPr>
                <w:rFonts w:cstheme="minorHAnsi"/>
                <w:b/>
                <w:bCs/>
                <w:sz w:val="16"/>
                <w:szCs w:val="16"/>
              </w:rPr>
            </w:pPr>
            <w:r w:rsidRPr="00AA23DD">
              <w:rPr>
                <w:rFonts w:cstheme="minorHAnsi"/>
                <w:b/>
                <w:bCs/>
                <w:sz w:val="16"/>
                <w:szCs w:val="16"/>
              </w:rPr>
              <w:t>N95, KN95</w:t>
            </w:r>
          </w:p>
          <w:p w14:paraId="3EE92908" w14:textId="77777777" w:rsidR="00500B49" w:rsidRPr="00AA23DD" w:rsidRDefault="00500B49" w:rsidP="0028439D">
            <w:pPr>
              <w:pStyle w:val="NoSpacing"/>
              <w:rPr>
                <w:rFonts w:cstheme="minorHAnsi"/>
                <w:color w:val="000000" w:themeColor="text1"/>
                <w:sz w:val="16"/>
                <w:szCs w:val="16"/>
              </w:rPr>
            </w:pPr>
            <w:r w:rsidRPr="00AA23DD">
              <w:rPr>
                <w:rFonts w:cstheme="minorHAnsi"/>
                <w:sz w:val="16"/>
                <w:szCs w:val="16"/>
              </w:rPr>
              <w:t>Multi-use***</w:t>
            </w:r>
          </w:p>
        </w:tc>
        <w:tc>
          <w:tcPr>
            <w:tcW w:w="1364" w:type="dxa"/>
            <w:shd w:val="clear" w:color="auto" w:fill="E2EFD9" w:themeFill="accent6" w:themeFillTint="33"/>
            <w:noWrap/>
            <w:hideMark/>
          </w:tcPr>
          <w:p w14:paraId="11D7E3E3" w14:textId="77777777" w:rsidR="00500B49" w:rsidRPr="00AA23DD" w:rsidRDefault="00500B49" w:rsidP="0028439D">
            <w:pPr>
              <w:pStyle w:val="NoSpacing"/>
              <w:rPr>
                <w:rFonts w:cstheme="minorHAnsi"/>
                <w:b/>
                <w:bCs/>
                <w:color w:val="000000" w:themeColor="text1"/>
                <w:sz w:val="16"/>
                <w:szCs w:val="16"/>
              </w:rPr>
            </w:pPr>
            <w:r w:rsidRPr="00AA23DD">
              <w:rPr>
                <w:rFonts w:cstheme="minorHAnsi"/>
                <w:b/>
                <w:bCs/>
                <w:color w:val="000000" w:themeColor="text1"/>
                <w:sz w:val="16"/>
                <w:szCs w:val="16"/>
              </w:rPr>
              <w:t xml:space="preserve">Level I-III </w:t>
            </w:r>
          </w:p>
          <w:p w14:paraId="224E35FC" w14:textId="77777777" w:rsidR="00500B49" w:rsidRPr="00AA23DD" w:rsidRDefault="00500B49" w:rsidP="0028439D">
            <w:pPr>
              <w:pStyle w:val="NoSpacing"/>
              <w:rPr>
                <w:rFonts w:cstheme="minorHAnsi"/>
                <w:sz w:val="16"/>
                <w:szCs w:val="16"/>
              </w:rPr>
            </w:pPr>
            <w:r w:rsidRPr="00AA23DD">
              <w:rPr>
                <w:rFonts w:cstheme="minorHAnsi"/>
                <w:color w:val="000000" w:themeColor="text1"/>
                <w:sz w:val="16"/>
                <w:szCs w:val="16"/>
              </w:rPr>
              <w:t xml:space="preserve">Change between patients </w:t>
            </w:r>
          </w:p>
        </w:tc>
        <w:tc>
          <w:tcPr>
            <w:tcW w:w="1350" w:type="dxa"/>
            <w:shd w:val="clear" w:color="auto" w:fill="FBE4D5" w:themeFill="accent2" w:themeFillTint="33"/>
          </w:tcPr>
          <w:p w14:paraId="2D79D911" w14:textId="77777777" w:rsidR="00500B49" w:rsidRPr="00AA23DD" w:rsidRDefault="00500B49" w:rsidP="0028439D">
            <w:pPr>
              <w:rPr>
                <w:rFonts w:cstheme="minorHAnsi"/>
                <w:b/>
                <w:bCs/>
                <w:sz w:val="16"/>
                <w:szCs w:val="16"/>
              </w:rPr>
            </w:pPr>
            <w:r w:rsidRPr="00AA23DD">
              <w:rPr>
                <w:rFonts w:cstheme="minorHAnsi"/>
                <w:b/>
                <w:bCs/>
                <w:sz w:val="16"/>
                <w:szCs w:val="16"/>
              </w:rPr>
              <w:t>N95, KN95</w:t>
            </w:r>
          </w:p>
          <w:p w14:paraId="368936D2" w14:textId="77777777" w:rsidR="00500B49" w:rsidRPr="00AA23DD" w:rsidRDefault="00500B49" w:rsidP="0028439D">
            <w:pPr>
              <w:pStyle w:val="NoSpacing"/>
              <w:rPr>
                <w:rFonts w:cstheme="minorHAnsi"/>
                <w:color w:val="000000" w:themeColor="text1"/>
                <w:sz w:val="16"/>
                <w:szCs w:val="16"/>
              </w:rPr>
            </w:pPr>
            <w:r w:rsidRPr="00AA23DD">
              <w:rPr>
                <w:rFonts w:cstheme="minorHAnsi"/>
                <w:sz w:val="16"/>
                <w:szCs w:val="16"/>
              </w:rPr>
              <w:t>Multi-use***</w:t>
            </w:r>
            <w:r w:rsidRPr="00AA23DD">
              <w:rPr>
                <w:rFonts w:cstheme="minorHAnsi"/>
                <w:color w:val="000000" w:themeColor="text1"/>
                <w:sz w:val="16"/>
                <w:szCs w:val="16"/>
              </w:rPr>
              <w:t xml:space="preserve"> </w:t>
            </w:r>
          </w:p>
        </w:tc>
        <w:tc>
          <w:tcPr>
            <w:tcW w:w="2478" w:type="dxa"/>
            <w:shd w:val="clear" w:color="auto" w:fill="FBE4D5" w:themeFill="accent2" w:themeFillTint="33"/>
          </w:tcPr>
          <w:p w14:paraId="4908E15E" w14:textId="77777777" w:rsidR="00500B49" w:rsidRPr="00AA23DD" w:rsidRDefault="00500B49" w:rsidP="0028439D">
            <w:pPr>
              <w:rPr>
                <w:rFonts w:cstheme="minorHAnsi"/>
                <w:b/>
                <w:bCs/>
                <w:sz w:val="16"/>
                <w:szCs w:val="16"/>
              </w:rPr>
            </w:pPr>
            <w:r w:rsidRPr="00AA23DD">
              <w:rPr>
                <w:rFonts w:cstheme="minorHAnsi"/>
                <w:b/>
                <w:bCs/>
                <w:sz w:val="16"/>
                <w:szCs w:val="16"/>
              </w:rPr>
              <w:t>N95, KN95</w:t>
            </w:r>
          </w:p>
          <w:p w14:paraId="74BAAD22" w14:textId="77777777" w:rsidR="00500B49" w:rsidRPr="00AA23DD" w:rsidRDefault="00500B49" w:rsidP="0028439D">
            <w:pPr>
              <w:pStyle w:val="NoSpacing"/>
              <w:rPr>
                <w:rFonts w:cstheme="minorHAnsi"/>
                <w:color w:val="000000" w:themeColor="text1"/>
                <w:sz w:val="16"/>
                <w:szCs w:val="16"/>
              </w:rPr>
            </w:pPr>
            <w:r w:rsidRPr="00AA23DD">
              <w:rPr>
                <w:rFonts w:cstheme="minorHAnsi"/>
                <w:sz w:val="16"/>
                <w:szCs w:val="16"/>
              </w:rPr>
              <w:t>Multi-use***</w:t>
            </w:r>
            <w:r w:rsidRPr="00AA23DD">
              <w:rPr>
                <w:rFonts w:cstheme="minorHAnsi"/>
                <w:color w:val="000000" w:themeColor="text1"/>
                <w:sz w:val="16"/>
                <w:szCs w:val="16"/>
              </w:rPr>
              <w:t xml:space="preserve"> </w:t>
            </w:r>
          </w:p>
        </w:tc>
      </w:tr>
      <w:tr w:rsidR="00500B49" w:rsidRPr="0023748F" w14:paraId="1E0E31E5" w14:textId="77777777" w:rsidTr="0028439D">
        <w:trPr>
          <w:trHeight w:val="413"/>
        </w:trPr>
        <w:tc>
          <w:tcPr>
            <w:tcW w:w="2249" w:type="dxa"/>
            <w:tcBorders>
              <w:top w:val="single" w:sz="4" w:space="0" w:color="FFC000" w:themeColor="accent4"/>
              <w:bottom w:val="single" w:sz="4" w:space="0" w:color="FFC000" w:themeColor="accent4"/>
            </w:tcBorders>
            <w:shd w:val="clear" w:color="auto" w:fill="000000" w:themeFill="text1"/>
            <w:noWrap/>
            <w:vAlign w:val="center"/>
            <w:hideMark/>
          </w:tcPr>
          <w:p w14:paraId="2C6CFC4D"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t>Face Shield</w:t>
            </w:r>
          </w:p>
        </w:tc>
        <w:tc>
          <w:tcPr>
            <w:tcW w:w="1706" w:type="dxa"/>
            <w:shd w:val="clear" w:color="auto" w:fill="E2EFD9" w:themeFill="accent6" w:themeFillTint="33"/>
            <w:noWrap/>
            <w:hideMark/>
          </w:tcPr>
          <w:p w14:paraId="6C17E4F2" w14:textId="77777777" w:rsidR="00500B49" w:rsidRPr="00AA23DD" w:rsidRDefault="00500B49" w:rsidP="0028439D">
            <w:pPr>
              <w:pStyle w:val="NoSpacing"/>
              <w:rPr>
                <w:rFonts w:cstheme="minorHAnsi"/>
                <w:sz w:val="16"/>
                <w:szCs w:val="16"/>
              </w:rPr>
            </w:pPr>
            <w:r w:rsidRPr="00AA23DD">
              <w:rPr>
                <w:rFonts w:cstheme="minorHAnsi"/>
                <w:sz w:val="16"/>
                <w:szCs w:val="16"/>
              </w:rPr>
              <w:t xml:space="preserve">Not Required </w:t>
            </w:r>
          </w:p>
        </w:tc>
        <w:tc>
          <w:tcPr>
            <w:tcW w:w="1578" w:type="dxa"/>
            <w:shd w:val="clear" w:color="auto" w:fill="E2EFD9" w:themeFill="accent6" w:themeFillTint="33"/>
            <w:noWrap/>
            <w:hideMark/>
          </w:tcPr>
          <w:p w14:paraId="6BB702FC" w14:textId="77777777" w:rsidR="00500B49" w:rsidRPr="00AA23DD" w:rsidRDefault="00500B49" w:rsidP="0028439D">
            <w:pPr>
              <w:pStyle w:val="NoSpacing"/>
              <w:rPr>
                <w:rFonts w:cstheme="minorHAnsi"/>
                <w:sz w:val="16"/>
                <w:szCs w:val="16"/>
              </w:rPr>
            </w:pPr>
            <w:r w:rsidRPr="00AA23DD">
              <w:rPr>
                <w:rFonts w:cstheme="minorHAnsi"/>
                <w:sz w:val="16"/>
                <w:szCs w:val="16"/>
              </w:rPr>
              <w:t xml:space="preserve">Required </w:t>
            </w:r>
          </w:p>
        </w:tc>
        <w:tc>
          <w:tcPr>
            <w:tcW w:w="1364" w:type="dxa"/>
            <w:shd w:val="clear" w:color="auto" w:fill="FFF2CC" w:themeFill="accent4" w:themeFillTint="33"/>
          </w:tcPr>
          <w:p w14:paraId="66FA6D1D"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c>
          <w:tcPr>
            <w:tcW w:w="1364" w:type="dxa"/>
            <w:shd w:val="clear" w:color="auto" w:fill="FBE4D5" w:themeFill="accent2" w:themeFillTint="33"/>
          </w:tcPr>
          <w:p w14:paraId="3038DD35"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c>
          <w:tcPr>
            <w:tcW w:w="1364" w:type="dxa"/>
            <w:shd w:val="clear" w:color="auto" w:fill="E2EFD9" w:themeFill="accent6" w:themeFillTint="33"/>
            <w:noWrap/>
            <w:hideMark/>
          </w:tcPr>
          <w:p w14:paraId="108B14C5"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c>
          <w:tcPr>
            <w:tcW w:w="1350" w:type="dxa"/>
            <w:shd w:val="clear" w:color="auto" w:fill="FBE4D5" w:themeFill="accent2" w:themeFillTint="33"/>
          </w:tcPr>
          <w:p w14:paraId="42A88D3A"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c>
          <w:tcPr>
            <w:tcW w:w="2478" w:type="dxa"/>
            <w:shd w:val="clear" w:color="auto" w:fill="FBE4D5" w:themeFill="accent2" w:themeFillTint="33"/>
          </w:tcPr>
          <w:p w14:paraId="573EC4BC"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r>
      <w:tr w:rsidR="00500B49" w:rsidRPr="0023748F" w14:paraId="382B0D5D" w14:textId="77777777" w:rsidTr="0028439D">
        <w:trPr>
          <w:trHeight w:val="413"/>
        </w:trPr>
        <w:tc>
          <w:tcPr>
            <w:tcW w:w="2249" w:type="dxa"/>
            <w:tcBorders>
              <w:top w:val="single" w:sz="4" w:space="0" w:color="FFC000" w:themeColor="accent4"/>
              <w:bottom w:val="single" w:sz="4" w:space="0" w:color="FFC000" w:themeColor="accent4"/>
            </w:tcBorders>
            <w:shd w:val="clear" w:color="auto" w:fill="000000" w:themeFill="text1"/>
            <w:noWrap/>
            <w:vAlign w:val="center"/>
            <w:hideMark/>
          </w:tcPr>
          <w:p w14:paraId="219CF09D" w14:textId="6D839080" w:rsidR="00500B49" w:rsidRPr="00AA23DD" w:rsidRDefault="00500B49" w:rsidP="0028439D">
            <w:pPr>
              <w:pStyle w:val="NoSpacing"/>
              <w:jc w:val="center"/>
              <w:rPr>
                <w:rFonts w:cstheme="minorHAnsi"/>
                <w:b/>
                <w:bCs/>
                <w:sz w:val="21"/>
                <w:szCs w:val="21"/>
              </w:rPr>
            </w:pPr>
            <w:r w:rsidRPr="00AA23DD">
              <w:rPr>
                <w:rFonts w:cstheme="minorHAnsi"/>
                <w:b/>
                <w:bCs/>
                <w:sz w:val="21"/>
                <w:szCs w:val="21"/>
              </w:rPr>
              <w:t>Gown</w:t>
            </w:r>
            <w:r w:rsidR="009F444E">
              <w:rPr>
                <w:rFonts w:cstheme="minorHAnsi"/>
                <w:b/>
                <w:bCs/>
                <w:sz w:val="21"/>
                <w:szCs w:val="21"/>
              </w:rPr>
              <w:t>****</w:t>
            </w:r>
          </w:p>
        </w:tc>
        <w:tc>
          <w:tcPr>
            <w:tcW w:w="1706" w:type="dxa"/>
            <w:shd w:val="clear" w:color="auto" w:fill="E2EFD9" w:themeFill="accent6" w:themeFillTint="33"/>
            <w:noWrap/>
            <w:hideMark/>
          </w:tcPr>
          <w:p w14:paraId="1CC78962" w14:textId="77777777" w:rsidR="00500B49" w:rsidRPr="00AA23DD" w:rsidRDefault="00500B49" w:rsidP="0028439D">
            <w:pPr>
              <w:pStyle w:val="NoSpacing"/>
              <w:rPr>
                <w:rFonts w:cstheme="minorHAnsi"/>
                <w:sz w:val="16"/>
                <w:szCs w:val="16"/>
              </w:rPr>
            </w:pPr>
            <w:r w:rsidRPr="00AA23DD">
              <w:rPr>
                <w:rFonts w:cstheme="minorHAnsi"/>
                <w:sz w:val="16"/>
                <w:szCs w:val="16"/>
              </w:rPr>
              <w:t>Not Required</w:t>
            </w:r>
          </w:p>
        </w:tc>
        <w:tc>
          <w:tcPr>
            <w:tcW w:w="1578" w:type="dxa"/>
            <w:shd w:val="clear" w:color="auto" w:fill="E2EFD9" w:themeFill="accent6" w:themeFillTint="33"/>
            <w:noWrap/>
            <w:hideMark/>
          </w:tcPr>
          <w:p w14:paraId="2DEE3FFB"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c>
          <w:tcPr>
            <w:tcW w:w="1364" w:type="dxa"/>
            <w:shd w:val="clear" w:color="auto" w:fill="FFF2CC" w:themeFill="accent4" w:themeFillTint="33"/>
          </w:tcPr>
          <w:p w14:paraId="28194FAF"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c>
          <w:tcPr>
            <w:tcW w:w="1364" w:type="dxa"/>
            <w:shd w:val="clear" w:color="auto" w:fill="FBE4D5" w:themeFill="accent2" w:themeFillTint="33"/>
          </w:tcPr>
          <w:p w14:paraId="6E12BBB2"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c>
          <w:tcPr>
            <w:tcW w:w="1364" w:type="dxa"/>
            <w:shd w:val="clear" w:color="auto" w:fill="E2EFD9" w:themeFill="accent6" w:themeFillTint="33"/>
            <w:noWrap/>
            <w:hideMark/>
          </w:tcPr>
          <w:p w14:paraId="5FB794AC"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c>
          <w:tcPr>
            <w:tcW w:w="1350" w:type="dxa"/>
            <w:shd w:val="clear" w:color="auto" w:fill="FBE4D5" w:themeFill="accent2" w:themeFillTint="33"/>
          </w:tcPr>
          <w:p w14:paraId="20CF71D0"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c>
          <w:tcPr>
            <w:tcW w:w="2478" w:type="dxa"/>
            <w:shd w:val="clear" w:color="auto" w:fill="FBE4D5" w:themeFill="accent2" w:themeFillTint="33"/>
          </w:tcPr>
          <w:p w14:paraId="514DFE8B"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r>
      <w:tr w:rsidR="00500B49" w:rsidRPr="0023748F" w14:paraId="5BEDFF44" w14:textId="77777777" w:rsidTr="0028439D">
        <w:trPr>
          <w:trHeight w:val="413"/>
        </w:trPr>
        <w:tc>
          <w:tcPr>
            <w:tcW w:w="2249" w:type="dxa"/>
            <w:tcBorders>
              <w:top w:val="single" w:sz="4" w:space="0" w:color="FFC000" w:themeColor="accent4"/>
              <w:bottom w:val="single" w:sz="4" w:space="0" w:color="FFC000" w:themeColor="accent4"/>
            </w:tcBorders>
            <w:shd w:val="clear" w:color="auto" w:fill="000000" w:themeFill="text1"/>
            <w:noWrap/>
            <w:vAlign w:val="center"/>
            <w:hideMark/>
          </w:tcPr>
          <w:p w14:paraId="66AC6DB8"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t>Gloves</w:t>
            </w:r>
          </w:p>
        </w:tc>
        <w:tc>
          <w:tcPr>
            <w:tcW w:w="1706" w:type="dxa"/>
            <w:shd w:val="clear" w:color="auto" w:fill="E2EFD9" w:themeFill="accent6" w:themeFillTint="33"/>
            <w:noWrap/>
            <w:hideMark/>
          </w:tcPr>
          <w:p w14:paraId="7FFA09E0" w14:textId="77777777" w:rsidR="00500B49" w:rsidRPr="00AA23DD" w:rsidRDefault="00500B49" w:rsidP="0028439D">
            <w:pPr>
              <w:pStyle w:val="NoSpacing"/>
              <w:rPr>
                <w:rFonts w:cstheme="minorHAnsi"/>
                <w:sz w:val="16"/>
                <w:szCs w:val="16"/>
              </w:rPr>
            </w:pPr>
            <w:r w:rsidRPr="00AA23DD">
              <w:rPr>
                <w:rFonts w:cstheme="minorHAnsi"/>
                <w:sz w:val="16"/>
                <w:szCs w:val="16"/>
              </w:rPr>
              <w:t>Not Required</w:t>
            </w:r>
          </w:p>
        </w:tc>
        <w:tc>
          <w:tcPr>
            <w:tcW w:w="1578" w:type="dxa"/>
            <w:shd w:val="clear" w:color="auto" w:fill="E2EFD9" w:themeFill="accent6" w:themeFillTint="33"/>
            <w:noWrap/>
            <w:hideMark/>
          </w:tcPr>
          <w:p w14:paraId="3659D501"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c>
          <w:tcPr>
            <w:tcW w:w="1364" w:type="dxa"/>
            <w:shd w:val="clear" w:color="auto" w:fill="FFF2CC" w:themeFill="accent4" w:themeFillTint="33"/>
          </w:tcPr>
          <w:p w14:paraId="2F4D604E"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c>
          <w:tcPr>
            <w:tcW w:w="1364" w:type="dxa"/>
            <w:shd w:val="clear" w:color="auto" w:fill="FBE4D5" w:themeFill="accent2" w:themeFillTint="33"/>
          </w:tcPr>
          <w:p w14:paraId="46745B1D"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c>
          <w:tcPr>
            <w:tcW w:w="1364" w:type="dxa"/>
            <w:shd w:val="clear" w:color="auto" w:fill="E2EFD9" w:themeFill="accent6" w:themeFillTint="33"/>
            <w:noWrap/>
            <w:hideMark/>
          </w:tcPr>
          <w:p w14:paraId="78D84C03"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c>
          <w:tcPr>
            <w:tcW w:w="1350" w:type="dxa"/>
            <w:shd w:val="clear" w:color="auto" w:fill="FBE4D5" w:themeFill="accent2" w:themeFillTint="33"/>
          </w:tcPr>
          <w:p w14:paraId="1CE8FF2F"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c>
          <w:tcPr>
            <w:tcW w:w="2478" w:type="dxa"/>
            <w:shd w:val="clear" w:color="auto" w:fill="FBE4D5" w:themeFill="accent2" w:themeFillTint="33"/>
          </w:tcPr>
          <w:p w14:paraId="31927DB9"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r>
      <w:tr w:rsidR="00500B49" w:rsidRPr="0023748F" w14:paraId="6E68DEFA" w14:textId="77777777" w:rsidTr="0028439D">
        <w:trPr>
          <w:trHeight w:val="413"/>
        </w:trPr>
        <w:tc>
          <w:tcPr>
            <w:tcW w:w="2249" w:type="dxa"/>
            <w:tcBorders>
              <w:top w:val="single" w:sz="4" w:space="0" w:color="FFC000" w:themeColor="accent4"/>
              <w:bottom w:val="single" w:sz="4" w:space="0" w:color="FFC000" w:themeColor="accent4"/>
            </w:tcBorders>
            <w:shd w:val="clear" w:color="auto" w:fill="000000" w:themeFill="text1"/>
            <w:noWrap/>
            <w:vAlign w:val="center"/>
            <w:hideMark/>
          </w:tcPr>
          <w:p w14:paraId="5466C478"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t>Surgical Cap/Bouffant</w:t>
            </w:r>
          </w:p>
        </w:tc>
        <w:tc>
          <w:tcPr>
            <w:tcW w:w="1706" w:type="dxa"/>
            <w:shd w:val="clear" w:color="auto" w:fill="E2EFD9" w:themeFill="accent6" w:themeFillTint="33"/>
            <w:noWrap/>
            <w:hideMark/>
          </w:tcPr>
          <w:p w14:paraId="058C1799" w14:textId="77777777" w:rsidR="00500B49" w:rsidRPr="00AA23DD" w:rsidRDefault="00500B49" w:rsidP="0028439D">
            <w:pPr>
              <w:pStyle w:val="NoSpacing"/>
              <w:rPr>
                <w:rFonts w:cstheme="minorHAnsi"/>
                <w:sz w:val="16"/>
                <w:szCs w:val="16"/>
              </w:rPr>
            </w:pPr>
            <w:r w:rsidRPr="00AA23DD">
              <w:rPr>
                <w:rFonts w:cstheme="minorHAnsi"/>
                <w:sz w:val="16"/>
                <w:szCs w:val="16"/>
              </w:rPr>
              <w:t>Not Required</w:t>
            </w:r>
          </w:p>
        </w:tc>
        <w:tc>
          <w:tcPr>
            <w:tcW w:w="1578" w:type="dxa"/>
            <w:shd w:val="clear" w:color="auto" w:fill="E2EFD9" w:themeFill="accent6" w:themeFillTint="33"/>
            <w:noWrap/>
            <w:hideMark/>
          </w:tcPr>
          <w:p w14:paraId="6A72008D" w14:textId="77777777" w:rsidR="00500B49" w:rsidRPr="00AA23DD" w:rsidRDefault="00500B49" w:rsidP="0028439D">
            <w:pPr>
              <w:pStyle w:val="NoSpacing"/>
              <w:rPr>
                <w:rFonts w:cstheme="minorHAnsi"/>
                <w:sz w:val="16"/>
                <w:szCs w:val="16"/>
              </w:rPr>
            </w:pPr>
            <w:r w:rsidRPr="00AA23DD">
              <w:rPr>
                <w:rFonts w:cstheme="minorHAnsi"/>
                <w:sz w:val="16"/>
                <w:szCs w:val="16"/>
              </w:rPr>
              <w:t xml:space="preserve">Not Required </w:t>
            </w:r>
          </w:p>
        </w:tc>
        <w:tc>
          <w:tcPr>
            <w:tcW w:w="1364" w:type="dxa"/>
            <w:shd w:val="clear" w:color="auto" w:fill="FFF2CC" w:themeFill="accent4" w:themeFillTint="33"/>
          </w:tcPr>
          <w:p w14:paraId="328C155D"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c>
          <w:tcPr>
            <w:tcW w:w="1364" w:type="dxa"/>
            <w:shd w:val="clear" w:color="auto" w:fill="FBE4D5" w:themeFill="accent2" w:themeFillTint="33"/>
          </w:tcPr>
          <w:p w14:paraId="431C5917" w14:textId="77777777" w:rsidR="00500B49" w:rsidRPr="00AA23DD" w:rsidRDefault="00500B49" w:rsidP="0028439D">
            <w:pPr>
              <w:pStyle w:val="NoSpacing"/>
              <w:rPr>
                <w:rFonts w:cstheme="minorHAnsi"/>
                <w:sz w:val="16"/>
                <w:szCs w:val="16"/>
              </w:rPr>
            </w:pPr>
            <w:r w:rsidRPr="00AA23DD">
              <w:rPr>
                <w:rFonts w:cstheme="minorHAnsi"/>
                <w:sz w:val="16"/>
                <w:szCs w:val="16"/>
              </w:rPr>
              <w:t>Required</w:t>
            </w:r>
          </w:p>
        </w:tc>
        <w:tc>
          <w:tcPr>
            <w:tcW w:w="1364" w:type="dxa"/>
            <w:shd w:val="clear" w:color="auto" w:fill="E2EFD9" w:themeFill="accent6" w:themeFillTint="33"/>
            <w:noWrap/>
            <w:hideMark/>
          </w:tcPr>
          <w:p w14:paraId="3192AC0F" w14:textId="77777777" w:rsidR="00500B49" w:rsidRPr="00AA23DD" w:rsidRDefault="00500B49" w:rsidP="0028439D">
            <w:pPr>
              <w:pStyle w:val="NoSpacing"/>
              <w:rPr>
                <w:rFonts w:cstheme="minorHAnsi"/>
                <w:sz w:val="16"/>
                <w:szCs w:val="16"/>
              </w:rPr>
            </w:pPr>
            <w:r w:rsidRPr="00AA23DD">
              <w:rPr>
                <w:rFonts w:cstheme="minorHAnsi"/>
                <w:sz w:val="16"/>
                <w:szCs w:val="16"/>
              </w:rPr>
              <w:t xml:space="preserve">Not Required </w:t>
            </w:r>
          </w:p>
        </w:tc>
        <w:tc>
          <w:tcPr>
            <w:tcW w:w="1350" w:type="dxa"/>
            <w:shd w:val="clear" w:color="auto" w:fill="FBE4D5" w:themeFill="accent2" w:themeFillTint="33"/>
          </w:tcPr>
          <w:p w14:paraId="62DF9A15" w14:textId="77777777" w:rsidR="00500B49" w:rsidRPr="00AA23DD" w:rsidRDefault="00500B49" w:rsidP="0028439D">
            <w:pPr>
              <w:pStyle w:val="NoSpacing"/>
              <w:rPr>
                <w:rFonts w:cstheme="minorHAnsi"/>
                <w:sz w:val="16"/>
                <w:szCs w:val="16"/>
              </w:rPr>
            </w:pPr>
            <w:r w:rsidRPr="00AA23DD">
              <w:rPr>
                <w:rFonts w:cstheme="minorHAnsi"/>
                <w:sz w:val="16"/>
                <w:szCs w:val="16"/>
              </w:rPr>
              <w:t xml:space="preserve">Required </w:t>
            </w:r>
          </w:p>
        </w:tc>
        <w:tc>
          <w:tcPr>
            <w:tcW w:w="2478" w:type="dxa"/>
            <w:shd w:val="clear" w:color="auto" w:fill="FBE4D5" w:themeFill="accent2" w:themeFillTint="33"/>
          </w:tcPr>
          <w:p w14:paraId="37270147" w14:textId="77777777" w:rsidR="00500B49" w:rsidRPr="00AA23DD" w:rsidRDefault="00500B49" w:rsidP="0028439D">
            <w:pPr>
              <w:pStyle w:val="NoSpacing"/>
              <w:rPr>
                <w:rFonts w:cstheme="minorHAnsi"/>
                <w:sz w:val="16"/>
                <w:szCs w:val="16"/>
              </w:rPr>
            </w:pPr>
            <w:r w:rsidRPr="00AA23DD">
              <w:rPr>
                <w:rFonts w:cstheme="minorHAnsi"/>
                <w:sz w:val="16"/>
                <w:szCs w:val="16"/>
              </w:rPr>
              <w:t xml:space="preserve">Required </w:t>
            </w:r>
          </w:p>
        </w:tc>
      </w:tr>
      <w:tr w:rsidR="00500B49" w:rsidRPr="0023748F" w14:paraId="756AEA5C" w14:textId="77777777" w:rsidTr="0028439D">
        <w:trPr>
          <w:trHeight w:val="413"/>
        </w:trPr>
        <w:tc>
          <w:tcPr>
            <w:tcW w:w="2249" w:type="dxa"/>
            <w:tcBorders>
              <w:top w:val="single" w:sz="4" w:space="0" w:color="FFC000" w:themeColor="accent4"/>
            </w:tcBorders>
            <w:shd w:val="clear" w:color="auto" w:fill="000000" w:themeFill="text1"/>
            <w:noWrap/>
            <w:vAlign w:val="center"/>
          </w:tcPr>
          <w:p w14:paraId="483F0306" w14:textId="77777777" w:rsidR="00500B49" w:rsidRPr="00AA23DD" w:rsidRDefault="00500B49" w:rsidP="0028439D">
            <w:pPr>
              <w:pStyle w:val="NoSpacing"/>
              <w:jc w:val="center"/>
              <w:rPr>
                <w:rFonts w:cstheme="minorHAnsi"/>
                <w:b/>
                <w:bCs/>
                <w:sz w:val="21"/>
                <w:szCs w:val="21"/>
              </w:rPr>
            </w:pPr>
            <w:r w:rsidRPr="00AA23DD">
              <w:rPr>
                <w:rFonts w:cstheme="minorHAnsi"/>
                <w:b/>
                <w:bCs/>
                <w:sz w:val="21"/>
                <w:szCs w:val="21"/>
              </w:rPr>
              <w:t xml:space="preserve">Other </w:t>
            </w:r>
          </w:p>
        </w:tc>
        <w:tc>
          <w:tcPr>
            <w:tcW w:w="1706" w:type="dxa"/>
            <w:shd w:val="clear" w:color="auto" w:fill="E2EFD9" w:themeFill="accent6" w:themeFillTint="33"/>
            <w:noWrap/>
          </w:tcPr>
          <w:p w14:paraId="3463CDBB" w14:textId="77777777" w:rsidR="00500B49" w:rsidRPr="00AA23DD" w:rsidRDefault="00500B49" w:rsidP="0028439D">
            <w:pPr>
              <w:pStyle w:val="NoSpacing"/>
              <w:rPr>
                <w:rFonts w:cstheme="minorHAnsi"/>
                <w:sz w:val="16"/>
                <w:szCs w:val="16"/>
              </w:rPr>
            </w:pPr>
          </w:p>
        </w:tc>
        <w:tc>
          <w:tcPr>
            <w:tcW w:w="1578" w:type="dxa"/>
            <w:shd w:val="clear" w:color="auto" w:fill="E2EFD9" w:themeFill="accent6" w:themeFillTint="33"/>
            <w:noWrap/>
          </w:tcPr>
          <w:p w14:paraId="73D83C86" w14:textId="77777777" w:rsidR="00500B49" w:rsidRPr="00AA23DD" w:rsidRDefault="00500B49" w:rsidP="0028439D">
            <w:pPr>
              <w:pStyle w:val="NoSpacing"/>
              <w:rPr>
                <w:rFonts w:cstheme="minorHAnsi"/>
                <w:sz w:val="16"/>
                <w:szCs w:val="16"/>
              </w:rPr>
            </w:pPr>
          </w:p>
        </w:tc>
        <w:tc>
          <w:tcPr>
            <w:tcW w:w="1364" w:type="dxa"/>
            <w:shd w:val="clear" w:color="auto" w:fill="FFF2CC" w:themeFill="accent4" w:themeFillTint="33"/>
          </w:tcPr>
          <w:p w14:paraId="4996C65B" w14:textId="77777777" w:rsidR="00500B49" w:rsidRPr="00AA23DD" w:rsidRDefault="00500B49" w:rsidP="0028439D">
            <w:pPr>
              <w:pStyle w:val="NoSpacing"/>
              <w:rPr>
                <w:rFonts w:cstheme="minorHAnsi"/>
                <w:sz w:val="16"/>
                <w:szCs w:val="16"/>
              </w:rPr>
            </w:pPr>
          </w:p>
        </w:tc>
        <w:tc>
          <w:tcPr>
            <w:tcW w:w="1364" w:type="dxa"/>
            <w:shd w:val="clear" w:color="auto" w:fill="FBE4D5" w:themeFill="accent2" w:themeFillTint="33"/>
          </w:tcPr>
          <w:p w14:paraId="38447DA1" w14:textId="77777777" w:rsidR="00500B49" w:rsidRPr="00AA23DD" w:rsidRDefault="00500B49" w:rsidP="0028439D">
            <w:pPr>
              <w:pStyle w:val="NoSpacing"/>
              <w:rPr>
                <w:rFonts w:cstheme="minorHAnsi"/>
                <w:sz w:val="16"/>
                <w:szCs w:val="16"/>
              </w:rPr>
            </w:pPr>
          </w:p>
        </w:tc>
        <w:tc>
          <w:tcPr>
            <w:tcW w:w="1364" w:type="dxa"/>
            <w:shd w:val="clear" w:color="auto" w:fill="E2EFD9" w:themeFill="accent6" w:themeFillTint="33"/>
            <w:noWrap/>
          </w:tcPr>
          <w:p w14:paraId="36946AE5" w14:textId="77777777" w:rsidR="00500B49" w:rsidRPr="00AA23DD" w:rsidRDefault="00500B49" w:rsidP="0028439D">
            <w:pPr>
              <w:pStyle w:val="NoSpacing"/>
              <w:rPr>
                <w:rFonts w:cstheme="minorHAnsi"/>
                <w:sz w:val="16"/>
                <w:szCs w:val="16"/>
              </w:rPr>
            </w:pPr>
          </w:p>
        </w:tc>
        <w:tc>
          <w:tcPr>
            <w:tcW w:w="1350" w:type="dxa"/>
            <w:shd w:val="clear" w:color="auto" w:fill="FBE4D5" w:themeFill="accent2" w:themeFillTint="33"/>
          </w:tcPr>
          <w:p w14:paraId="76D5B21F" w14:textId="77777777" w:rsidR="00500B49" w:rsidRPr="00AA23DD" w:rsidRDefault="00500B49" w:rsidP="0028439D">
            <w:pPr>
              <w:pStyle w:val="NoSpacing"/>
              <w:rPr>
                <w:rFonts w:cstheme="minorHAnsi"/>
                <w:sz w:val="16"/>
                <w:szCs w:val="16"/>
              </w:rPr>
            </w:pPr>
            <w:r w:rsidRPr="00AA23DD">
              <w:rPr>
                <w:rFonts w:cstheme="minorHAnsi"/>
                <w:sz w:val="16"/>
                <w:szCs w:val="16"/>
              </w:rPr>
              <w:t>Requires sign-off by clinic director before proceeding</w:t>
            </w:r>
          </w:p>
        </w:tc>
        <w:tc>
          <w:tcPr>
            <w:tcW w:w="2478" w:type="dxa"/>
            <w:shd w:val="clear" w:color="auto" w:fill="FBE4D5" w:themeFill="accent2" w:themeFillTint="33"/>
          </w:tcPr>
          <w:p w14:paraId="7F1F54C8" w14:textId="77777777" w:rsidR="00500B49" w:rsidRPr="00AA23DD" w:rsidRDefault="00500B49" w:rsidP="0028439D">
            <w:pPr>
              <w:jc w:val="both"/>
              <w:rPr>
                <w:rFonts w:cstheme="minorHAnsi"/>
                <w:sz w:val="16"/>
                <w:szCs w:val="16"/>
              </w:rPr>
            </w:pPr>
            <w:r w:rsidRPr="00AA23DD">
              <w:rPr>
                <w:rFonts w:cstheme="minorHAnsi"/>
                <w:sz w:val="16"/>
                <w:szCs w:val="16"/>
              </w:rPr>
              <w:t>Attending faculty enters room to speak with patient and determine next steps</w:t>
            </w:r>
          </w:p>
          <w:p w14:paraId="700470DE" w14:textId="77777777" w:rsidR="00500B49" w:rsidRPr="00AA23DD" w:rsidRDefault="00500B49" w:rsidP="0028439D">
            <w:pPr>
              <w:pStyle w:val="NoSpacing"/>
              <w:jc w:val="both"/>
              <w:rPr>
                <w:rFonts w:cstheme="minorHAnsi"/>
                <w:sz w:val="16"/>
                <w:szCs w:val="16"/>
              </w:rPr>
            </w:pPr>
            <w:r w:rsidRPr="00AA23DD">
              <w:rPr>
                <w:rFonts w:cstheme="minorHAnsi"/>
                <w:sz w:val="16"/>
                <w:szCs w:val="16"/>
              </w:rPr>
              <w:t>Cleaning operatory afterward</w:t>
            </w:r>
          </w:p>
        </w:tc>
      </w:tr>
    </w:tbl>
    <w:p w14:paraId="7D1818AB" w14:textId="207749B8" w:rsidR="00D01CF4" w:rsidRDefault="00D01CF4" w:rsidP="00D01CF4">
      <w:pPr>
        <w:rPr>
          <w:b/>
        </w:rPr>
      </w:pPr>
    </w:p>
    <w:p w14:paraId="317C7E4D" w14:textId="0EB2F8C8" w:rsidR="00D01CF4" w:rsidRDefault="00D01CF4" w:rsidP="00D01CF4">
      <w:pPr>
        <w:rPr>
          <w:b/>
          <w:bCs/>
          <w:i/>
          <w:iCs/>
        </w:rPr>
      </w:pPr>
      <w:r>
        <w:rPr>
          <w:b/>
          <w:bCs/>
          <w:i/>
          <w:iCs/>
        </w:rPr>
        <w:t>*</w:t>
      </w:r>
      <w:r w:rsidR="005F1DF6">
        <w:rPr>
          <w:b/>
          <w:bCs/>
          <w:i/>
          <w:iCs/>
        </w:rPr>
        <w:t>O</w:t>
      </w:r>
      <w:r w:rsidRPr="00F369F8">
        <w:rPr>
          <w:b/>
          <w:bCs/>
          <w:i/>
          <w:iCs/>
        </w:rPr>
        <w:t>rder and wait for COVID-19 test results before completing any aerosolizing procedure or non-aerosolizing procedures that involve prolonged intraoral exposure</w:t>
      </w:r>
      <w:r>
        <w:rPr>
          <w:b/>
          <w:bCs/>
          <w:i/>
          <w:iCs/>
        </w:rPr>
        <w:t>.  A negative COVID-19 test is accepted by UWMC for up to 72 hours prior to an aerosol-generating procedure.  UWSOD strongly recommends a shorter window of 24-36 hours.  Accepting a negative test result of more than 36 hours must be based upon clinician risk-assessment for the specific patient and clinical judgment.</w:t>
      </w:r>
    </w:p>
    <w:p w14:paraId="10062BC3" w14:textId="77777777" w:rsidR="00D01CF4" w:rsidRDefault="00D01CF4" w:rsidP="00D01CF4">
      <w:pPr>
        <w:rPr>
          <w:b/>
          <w:bCs/>
          <w:i/>
          <w:iCs/>
        </w:rPr>
      </w:pPr>
    </w:p>
    <w:p w14:paraId="1FBAB54B" w14:textId="77777777" w:rsidR="00500B49" w:rsidRDefault="00500B49" w:rsidP="00D01CF4">
      <w:pPr>
        <w:rPr>
          <w:b/>
          <w:bCs/>
          <w:i/>
          <w:iCs/>
        </w:rPr>
        <w:sectPr w:rsidR="00500B49" w:rsidSect="00500B49">
          <w:pgSz w:w="15840" w:h="12240" w:orient="landscape"/>
          <w:pgMar w:top="1440" w:right="1440" w:bottom="1440" w:left="1440" w:header="720" w:footer="720" w:gutter="0"/>
          <w:cols w:space="720"/>
          <w:docGrid w:linePitch="360"/>
        </w:sectPr>
      </w:pPr>
    </w:p>
    <w:p w14:paraId="57C99EDF" w14:textId="21ADB30D" w:rsidR="00D01CF4" w:rsidRDefault="00D01CF4" w:rsidP="00D01CF4">
      <w:pPr>
        <w:rPr>
          <w:b/>
          <w:bCs/>
          <w:i/>
          <w:iCs/>
        </w:rPr>
      </w:pPr>
      <w:r>
        <w:rPr>
          <w:b/>
          <w:bCs/>
          <w:i/>
          <w:iCs/>
        </w:rPr>
        <w:lastRenderedPageBreak/>
        <w:t xml:space="preserve">**Level 1:  Low barrier.  Designed for procedures with a low amount of fluid, blood, aerosol exposure, or spray.  Particle filtration efficiency @ 0.1 micron is </w:t>
      </w:r>
      <w:r w:rsidRPr="009B6870">
        <w:rPr>
          <w:b/>
          <w:bCs/>
          <w:i/>
          <w:iCs/>
          <w:u w:val="single"/>
        </w:rPr>
        <w:t>&gt;</w:t>
      </w:r>
      <w:r>
        <w:rPr>
          <w:b/>
          <w:bCs/>
          <w:i/>
          <w:iCs/>
        </w:rPr>
        <w:t>95%.  (A COVID-19 virus particle is spherical with an approximate diameter of 0.125 microns.)  Resistance to penetration by fluid under pressure is 80 mm Hg.</w:t>
      </w:r>
    </w:p>
    <w:p w14:paraId="6CE0B257" w14:textId="77777777" w:rsidR="00D01CF4" w:rsidRDefault="00D01CF4" w:rsidP="00D01CF4">
      <w:pPr>
        <w:rPr>
          <w:b/>
          <w:bCs/>
          <w:i/>
          <w:iCs/>
        </w:rPr>
      </w:pPr>
      <w:r>
        <w:rPr>
          <w:b/>
          <w:bCs/>
          <w:i/>
          <w:iCs/>
        </w:rPr>
        <w:t>Level 2:  Moderate barrier.  Suitable for procedures with a light to moderate amount of blood, fluid, aerosols, or spray.  Particle filtration efficiency @ 0.1 micron is</w:t>
      </w:r>
      <w:r w:rsidRPr="009B6870">
        <w:rPr>
          <w:b/>
          <w:bCs/>
          <w:i/>
          <w:iCs/>
        </w:rPr>
        <w:t xml:space="preserve"> &gt;</w:t>
      </w:r>
      <w:r>
        <w:rPr>
          <w:b/>
          <w:bCs/>
          <w:i/>
          <w:iCs/>
        </w:rPr>
        <w:t>98%.  (A COVID-19 virus particle is spherical with an approximate diameter of 0.125 microns.)  Resistance to penetration by fluid under pressure is 120 mm Hg.</w:t>
      </w:r>
    </w:p>
    <w:p w14:paraId="0326B1F0" w14:textId="77777777" w:rsidR="00D01CF4" w:rsidRDefault="00D01CF4" w:rsidP="00D01CF4">
      <w:pPr>
        <w:rPr>
          <w:b/>
          <w:bCs/>
          <w:i/>
          <w:iCs/>
        </w:rPr>
      </w:pPr>
      <w:r>
        <w:rPr>
          <w:b/>
          <w:bCs/>
          <w:i/>
          <w:iCs/>
        </w:rPr>
        <w:t xml:space="preserve">Level 3:  High barrier.  Ideal for procedures with a moderate to high amount of blood, fluid, aerosols, or spray.  Particle filtration efficiency @ 0.1 micron is </w:t>
      </w:r>
      <w:r w:rsidRPr="009B6870">
        <w:rPr>
          <w:b/>
          <w:bCs/>
          <w:i/>
          <w:iCs/>
        </w:rPr>
        <w:t>&gt;</w:t>
      </w:r>
      <w:r>
        <w:rPr>
          <w:b/>
          <w:bCs/>
          <w:i/>
          <w:iCs/>
        </w:rPr>
        <w:t>98%.  (A COVID-19 virus particle is spherical with an approximate diameter of 0.125 microns.)  Resistance to penetration by fluid under pressure is 160 mm Hg.</w:t>
      </w:r>
    </w:p>
    <w:p w14:paraId="7E850140" w14:textId="77777777" w:rsidR="00D01CF4" w:rsidRDefault="00D01CF4" w:rsidP="00D01CF4">
      <w:pPr>
        <w:rPr>
          <w:b/>
          <w:bCs/>
          <w:i/>
          <w:iCs/>
        </w:rPr>
      </w:pPr>
    </w:p>
    <w:p w14:paraId="4F8DF5E1" w14:textId="6B4B75DC" w:rsidR="00D01CF4" w:rsidRDefault="00D01CF4" w:rsidP="00D01CF4">
      <w:pPr>
        <w:rPr>
          <w:b/>
          <w:bCs/>
          <w:i/>
          <w:iCs/>
        </w:rPr>
      </w:pPr>
      <w:r>
        <w:rPr>
          <w:b/>
          <w:bCs/>
          <w:i/>
          <w:iCs/>
        </w:rPr>
        <w:t>***When using an N-95 mask for multiple patients, place a regular surgical mask over it.  At the conclusion of a procedure, dispose of the regular surgical mask and disinfect the N-95 mask prior to reuse.  N-95 masks may be used up to five times unless soiled.</w:t>
      </w:r>
    </w:p>
    <w:p w14:paraId="48F56066" w14:textId="087FFD0E" w:rsidR="009F444E" w:rsidRDefault="009F444E" w:rsidP="00D01CF4">
      <w:pPr>
        <w:rPr>
          <w:b/>
          <w:bCs/>
          <w:i/>
          <w:iCs/>
        </w:rPr>
      </w:pPr>
    </w:p>
    <w:p w14:paraId="64940791" w14:textId="640402C0" w:rsidR="009D2014" w:rsidRPr="009D2014" w:rsidRDefault="009F444E" w:rsidP="009D2014">
      <w:pPr>
        <w:pStyle w:val="xmsonormal"/>
        <w:shd w:val="clear" w:color="auto" w:fill="FFFFFF"/>
        <w:spacing w:before="0" w:beforeAutospacing="0" w:after="0" w:afterAutospacing="0"/>
        <w:rPr>
          <w:rFonts w:asciiTheme="minorHAnsi" w:hAnsiTheme="minorHAnsi"/>
          <w:b/>
          <w:i/>
          <w:color w:val="201F1E"/>
        </w:rPr>
      </w:pPr>
      <w:r w:rsidRPr="009D2014">
        <w:rPr>
          <w:rFonts w:asciiTheme="minorHAnsi" w:hAnsiTheme="minorHAnsi"/>
          <w:b/>
          <w:bCs/>
          <w:i/>
          <w:iCs/>
        </w:rPr>
        <w:t>****</w:t>
      </w:r>
      <w:r w:rsidR="009D2014" w:rsidRPr="009D2014">
        <w:rPr>
          <w:rFonts w:asciiTheme="minorHAnsi" w:hAnsiTheme="minorHAnsi"/>
          <w:b/>
          <w:i/>
          <w:color w:val="201F1E"/>
        </w:rPr>
        <w:t xml:space="preserve"> </w:t>
      </w:r>
      <w:r w:rsidR="009D2014" w:rsidRPr="009D2014">
        <w:rPr>
          <w:rFonts w:asciiTheme="minorHAnsi" w:hAnsiTheme="minorHAnsi" w:cs="Segoe UI"/>
          <w:b/>
          <w:i/>
          <w:color w:val="201F1E"/>
        </w:rPr>
        <w:t>Gowns may be worn between patients in some instances including:</w:t>
      </w:r>
    </w:p>
    <w:p w14:paraId="1DF33240" w14:textId="77777777" w:rsidR="009D2014" w:rsidRPr="009D2014" w:rsidRDefault="009D2014" w:rsidP="009D2014">
      <w:pPr>
        <w:pStyle w:val="xmsonormal"/>
        <w:numPr>
          <w:ilvl w:val="1"/>
          <w:numId w:val="9"/>
        </w:numPr>
        <w:shd w:val="clear" w:color="auto" w:fill="FFFFFF"/>
        <w:spacing w:before="0" w:beforeAutospacing="0" w:after="0" w:afterAutospacing="0"/>
        <w:rPr>
          <w:rFonts w:asciiTheme="minorHAnsi" w:hAnsiTheme="minorHAnsi" w:cs="Segoe UI"/>
          <w:b/>
          <w:i/>
          <w:color w:val="201F1E"/>
        </w:rPr>
      </w:pPr>
      <w:r w:rsidRPr="009D2014">
        <w:rPr>
          <w:rFonts w:asciiTheme="minorHAnsi" w:hAnsiTheme="minorHAnsi" w:cs="Segoe UI"/>
          <w:b/>
          <w:i/>
          <w:color w:val="201F1E"/>
        </w:rPr>
        <w:t>Faculty performing student procedure checks where gowns do not get visibly soiled</w:t>
      </w:r>
    </w:p>
    <w:p w14:paraId="15DB7C4C" w14:textId="50EC7A76" w:rsidR="009D2014" w:rsidRPr="009D2014" w:rsidRDefault="009D2014" w:rsidP="009D2014">
      <w:pPr>
        <w:pStyle w:val="xmsonormal"/>
        <w:numPr>
          <w:ilvl w:val="1"/>
          <w:numId w:val="9"/>
        </w:numPr>
        <w:shd w:val="clear" w:color="auto" w:fill="FFFFFF"/>
        <w:spacing w:before="0" w:beforeAutospacing="0" w:after="0" w:afterAutospacing="0"/>
        <w:rPr>
          <w:rFonts w:asciiTheme="minorHAnsi" w:hAnsiTheme="minorHAnsi" w:cs="Segoe UI"/>
          <w:b/>
          <w:i/>
          <w:color w:val="201F1E"/>
        </w:rPr>
      </w:pPr>
      <w:r w:rsidRPr="009D2014">
        <w:rPr>
          <w:rFonts w:asciiTheme="minorHAnsi" w:hAnsiTheme="minorHAnsi" w:cs="Segoe UI"/>
          <w:b/>
          <w:i/>
          <w:color w:val="201F1E"/>
        </w:rPr>
        <w:t>Performing non-aerosolizing procedures</w:t>
      </w:r>
    </w:p>
    <w:p w14:paraId="203C282F" w14:textId="77777777" w:rsidR="009D2014" w:rsidRPr="009D2014" w:rsidRDefault="009D2014" w:rsidP="009D2014">
      <w:pPr>
        <w:pStyle w:val="xmsonormal"/>
        <w:numPr>
          <w:ilvl w:val="0"/>
          <w:numId w:val="9"/>
        </w:numPr>
        <w:shd w:val="clear" w:color="auto" w:fill="FFFFFF"/>
        <w:spacing w:before="0" w:beforeAutospacing="0" w:after="0" w:afterAutospacing="0"/>
        <w:rPr>
          <w:rFonts w:asciiTheme="minorHAnsi" w:hAnsiTheme="minorHAnsi" w:cs="Segoe UI"/>
          <w:b/>
          <w:i/>
          <w:color w:val="201F1E"/>
        </w:rPr>
      </w:pPr>
      <w:r w:rsidRPr="009D2014">
        <w:rPr>
          <w:rFonts w:asciiTheme="minorHAnsi" w:hAnsiTheme="minorHAnsi" w:cs="Segoe UI"/>
          <w:b/>
          <w:i/>
          <w:color w:val="201F1E"/>
        </w:rPr>
        <w:t>Student gowns should be changed between morning &amp; afternoon sessions</w:t>
      </w:r>
    </w:p>
    <w:p w14:paraId="3EDE4BDF" w14:textId="77777777" w:rsidR="009D2014" w:rsidRPr="009D2014" w:rsidRDefault="009D2014" w:rsidP="009D2014">
      <w:pPr>
        <w:pStyle w:val="xmsonormal"/>
        <w:numPr>
          <w:ilvl w:val="0"/>
          <w:numId w:val="9"/>
        </w:numPr>
        <w:shd w:val="clear" w:color="auto" w:fill="FFFFFF"/>
        <w:spacing w:before="0" w:beforeAutospacing="0" w:after="0" w:afterAutospacing="0"/>
        <w:rPr>
          <w:rFonts w:asciiTheme="minorHAnsi" w:hAnsiTheme="minorHAnsi" w:cs="Segoe UI"/>
          <w:b/>
          <w:i/>
          <w:color w:val="201F1E"/>
        </w:rPr>
      </w:pPr>
      <w:r w:rsidRPr="009D2014">
        <w:rPr>
          <w:rFonts w:asciiTheme="minorHAnsi" w:hAnsiTheme="minorHAnsi" w:cs="Segoe UI"/>
          <w:b/>
          <w:i/>
          <w:color w:val="201F1E"/>
        </w:rPr>
        <w:t>Gowns should be discarded/laundered after procedures when visibly soiled</w:t>
      </w:r>
    </w:p>
    <w:p w14:paraId="141E8C70" w14:textId="77777777" w:rsidR="00D01CF4" w:rsidRDefault="00D01CF4" w:rsidP="00D01CF4">
      <w:pPr>
        <w:rPr>
          <w:b/>
          <w:bCs/>
          <w:i/>
          <w:iCs/>
        </w:rPr>
      </w:pPr>
    </w:p>
    <w:p w14:paraId="72FE540A" w14:textId="48A8AACB" w:rsidR="00D01CF4" w:rsidRDefault="005F1DF6" w:rsidP="00D01CF4">
      <w:pPr>
        <w:pStyle w:val="Default"/>
        <w:rPr>
          <w:sz w:val="22"/>
          <w:szCs w:val="22"/>
        </w:rPr>
      </w:pPr>
      <w:r>
        <w:rPr>
          <w:sz w:val="22"/>
          <w:szCs w:val="22"/>
        </w:rPr>
        <w:t>Faculty, staff, and students must</w:t>
      </w:r>
      <w:r w:rsidR="00D01CF4">
        <w:rPr>
          <w:sz w:val="22"/>
          <w:szCs w:val="22"/>
        </w:rPr>
        <w:t xml:space="preserve"> use a regular mask in non-clinical</w:t>
      </w:r>
      <w:r w:rsidR="00F01228">
        <w:rPr>
          <w:sz w:val="22"/>
          <w:szCs w:val="22"/>
        </w:rPr>
        <w:t xml:space="preserve"> and common</w:t>
      </w:r>
      <w:r w:rsidR="00D01CF4">
        <w:rPr>
          <w:sz w:val="22"/>
          <w:szCs w:val="22"/>
        </w:rPr>
        <w:t xml:space="preserve"> areas</w:t>
      </w:r>
      <w:r w:rsidR="00F01228">
        <w:rPr>
          <w:sz w:val="22"/>
          <w:szCs w:val="22"/>
        </w:rPr>
        <w:t xml:space="preserve"> or when working in proximity to others</w:t>
      </w:r>
      <w:r w:rsidR="00D01CF4">
        <w:rPr>
          <w:sz w:val="22"/>
          <w:szCs w:val="22"/>
        </w:rPr>
        <w:t xml:space="preserve">. </w:t>
      </w:r>
    </w:p>
    <w:p w14:paraId="21EAFC0B" w14:textId="77777777" w:rsidR="00D01CF4" w:rsidRDefault="00D01CF4" w:rsidP="00D01CF4">
      <w:pPr>
        <w:pStyle w:val="Default"/>
        <w:rPr>
          <w:sz w:val="22"/>
          <w:szCs w:val="22"/>
        </w:rPr>
      </w:pPr>
    </w:p>
    <w:p w14:paraId="4ED407F0" w14:textId="6911E9FC" w:rsidR="00D01CF4" w:rsidRDefault="00D01CF4" w:rsidP="00D01CF4">
      <w:pPr>
        <w:pStyle w:val="Default"/>
        <w:numPr>
          <w:ilvl w:val="0"/>
          <w:numId w:val="5"/>
        </w:numPr>
        <w:spacing w:after="33"/>
        <w:rPr>
          <w:sz w:val="22"/>
          <w:szCs w:val="22"/>
        </w:rPr>
      </w:pPr>
      <w:r>
        <w:rPr>
          <w:sz w:val="22"/>
          <w:szCs w:val="22"/>
        </w:rPr>
        <w:t xml:space="preserve">Each health care worker </w:t>
      </w:r>
      <w:r w:rsidR="005F1DF6">
        <w:rPr>
          <w:sz w:val="22"/>
          <w:szCs w:val="22"/>
        </w:rPr>
        <w:t>must</w:t>
      </w:r>
      <w:r>
        <w:rPr>
          <w:sz w:val="22"/>
          <w:szCs w:val="22"/>
        </w:rPr>
        <w:t xml:space="preserve"> wear a mask outside of direct patient care </w:t>
      </w:r>
      <w:r w:rsidR="005F1DF6">
        <w:rPr>
          <w:sz w:val="22"/>
          <w:szCs w:val="22"/>
        </w:rPr>
        <w:t xml:space="preserve">and </w:t>
      </w:r>
      <w:r>
        <w:rPr>
          <w:sz w:val="22"/>
          <w:szCs w:val="22"/>
        </w:rPr>
        <w:t xml:space="preserve">will be issued a single-procedure mask at the beginning of their shift. These masks will be worn for the duration of the shift. </w:t>
      </w:r>
    </w:p>
    <w:p w14:paraId="37416924" w14:textId="77777777" w:rsidR="00D01CF4" w:rsidRDefault="00D01CF4" w:rsidP="00D01CF4">
      <w:pPr>
        <w:pStyle w:val="Default"/>
        <w:numPr>
          <w:ilvl w:val="0"/>
          <w:numId w:val="5"/>
        </w:numPr>
        <w:spacing w:after="33"/>
        <w:rPr>
          <w:sz w:val="22"/>
          <w:szCs w:val="22"/>
        </w:rPr>
      </w:pPr>
      <w:r>
        <w:rPr>
          <w:sz w:val="22"/>
          <w:szCs w:val="22"/>
        </w:rPr>
        <w:t xml:space="preserve">A mask may be worn continuously unless it becomes wet or soiled. </w:t>
      </w:r>
    </w:p>
    <w:p w14:paraId="636B5395" w14:textId="48246062" w:rsidR="00D01CF4" w:rsidRDefault="00D01CF4" w:rsidP="00D01CF4">
      <w:pPr>
        <w:pStyle w:val="Default"/>
        <w:numPr>
          <w:ilvl w:val="0"/>
          <w:numId w:val="5"/>
        </w:numPr>
        <w:spacing w:after="33"/>
        <w:rPr>
          <w:sz w:val="22"/>
          <w:szCs w:val="22"/>
        </w:rPr>
      </w:pPr>
      <w:r>
        <w:rPr>
          <w:sz w:val="22"/>
          <w:szCs w:val="22"/>
        </w:rPr>
        <w:t xml:space="preserve">When interacting with patients on droplet/contact precautions, a face shield </w:t>
      </w:r>
      <w:r w:rsidR="005F1DF6">
        <w:rPr>
          <w:sz w:val="22"/>
          <w:szCs w:val="22"/>
        </w:rPr>
        <w:t>must</w:t>
      </w:r>
      <w:r>
        <w:rPr>
          <w:sz w:val="22"/>
          <w:szCs w:val="22"/>
        </w:rPr>
        <w:t xml:space="preserve"> be worn to protect your eyes and the mask. </w:t>
      </w:r>
    </w:p>
    <w:p w14:paraId="27725C3D" w14:textId="77777777" w:rsidR="00D01CF4" w:rsidRDefault="00D01CF4" w:rsidP="00D01CF4">
      <w:pPr>
        <w:pStyle w:val="Default"/>
        <w:numPr>
          <w:ilvl w:val="0"/>
          <w:numId w:val="5"/>
        </w:numPr>
        <w:spacing w:after="33"/>
        <w:rPr>
          <w:sz w:val="22"/>
          <w:szCs w:val="22"/>
        </w:rPr>
      </w:pPr>
      <w:r>
        <w:rPr>
          <w:sz w:val="22"/>
          <w:szCs w:val="22"/>
        </w:rPr>
        <w:t xml:space="preserve">Masks should always cover the nose and chin when worn. </w:t>
      </w:r>
    </w:p>
    <w:p w14:paraId="69495338" w14:textId="11AA6E85" w:rsidR="00D01CF4" w:rsidRDefault="00D01CF4" w:rsidP="00D01CF4">
      <w:pPr>
        <w:pStyle w:val="Default"/>
        <w:numPr>
          <w:ilvl w:val="0"/>
          <w:numId w:val="5"/>
        </w:numPr>
        <w:spacing w:after="33"/>
        <w:rPr>
          <w:sz w:val="22"/>
          <w:szCs w:val="22"/>
        </w:rPr>
      </w:pPr>
      <w:r>
        <w:rPr>
          <w:sz w:val="22"/>
          <w:szCs w:val="22"/>
        </w:rPr>
        <w:t xml:space="preserve">Hand hygiene must be </w:t>
      </w:r>
      <w:r w:rsidR="005F1DF6">
        <w:rPr>
          <w:sz w:val="22"/>
          <w:szCs w:val="22"/>
        </w:rPr>
        <w:t>completed</w:t>
      </w:r>
      <w:r>
        <w:rPr>
          <w:sz w:val="22"/>
          <w:szCs w:val="22"/>
        </w:rPr>
        <w:t xml:space="preserve"> before and after touching your mask. </w:t>
      </w:r>
    </w:p>
    <w:p w14:paraId="3D0A7AFD" w14:textId="77777777" w:rsidR="00D01CF4" w:rsidRDefault="00D01CF4" w:rsidP="00D01CF4">
      <w:pPr>
        <w:pStyle w:val="Default"/>
        <w:numPr>
          <w:ilvl w:val="0"/>
          <w:numId w:val="5"/>
        </w:numPr>
        <w:spacing w:after="33"/>
        <w:rPr>
          <w:sz w:val="22"/>
          <w:szCs w:val="22"/>
        </w:rPr>
      </w:pPr>
      <w:r>
        <w:rPr>
          <w:sz w:val="22"/>
          <w:szCs w:val="22"/>
        </w:rPr>
        <w:t xml:space="preserve">Your mask should be stored in a clean and dry place when eating or drinking. </w:t>
      </w:r>
    </w:p>
    <w:p w14:paraId="561D081C" w14:textId="282F648F" w:rsidR="00D01CF4" w:rsidRDefault="005F1DF6" w:rsidP="00D01CF4">
      <w:pPr>
        <w:pStyle w:val="Default"/>
        <w:numPr>
          <w:ilvl w:val="0"/>
          <w:numId w:val="5"/>
        </w:numPr>
        <w:rPr>
          <w:sz w:val="22"/>
          <w:szCs w:val="22"/>
        </w:rPr>
      </w:pPr>
      <w:r>
        <w:rPr>
          <w:sz w:val="22"/>
          <w:szCs w:val="22"/>
        </w:rPr>
        <w:t>T</w:t>
      </w:r>
      <w:r w:rsidR="00D01CF4">
        <w:rPr>
          <w:sz w:val="22"/>
          <w:szCs w:val="22"/>
        </w:rPr>
        <w:t xml:space="preserve">here will be no eating or drinking in patient care areas or within 6 feet of another person. </w:t>
      </w:r>
    </w:p>
    <w:p w14:paraId="02144687" w14:textId="3D3183F6" w:rsidR="00D01CF4" w:rsidRDefault="00D01CF4" w:rsidP="00D01CF4"/>
    <w:p w14:paraId="4F06DD1C" w14:textId="77777777" w:rsidR="00500B49" w:rsidRDefault="00500B49" w:rsidP="00D01CF4">
      <w:pPr>
        <w:rPr>
          <w:b/>
        </w:rPr>
      </w:pPr>
    </w:p>
    <w:p w14:paraId="7726162F" w14:textId="77777777" w:rsidR="00500B49" w:rsidRDefault="00500B49" w:rsidP="00D01CF4">
      <w:pPr>
        <w:rPr>
          <w:b/>
        </w:rPr>
      </w:pPr>
    </w:p>
    <w:p w14:paraId="7E07730E" w14:textId="77777777" w:rsidR="00500B49" w:rsidRDefault="00500B49" w:rsidP="00D01CF4">
      <w:pPr>
        <w:rPr>
          <w:b/>
        </w:rPr>
      </w:pPr>
    </w:p>
    <w:p w14:paraId="526882D6" w14:textId="4DA353B5" w:rsidR="00317AC8" w:rsidRDefault="00317AC8" w:rsidP="009D2014">
      <w:pPr>
        <w:rPr>
          <w:b/>
        </w:rPr>
      </w:pPr>
    </w:p>
    <w:p w14:paraId="0DCF22EB" w14:textId="77777777" w:rsidR="009D2014" w:rsidRDefault="009D2014" w:rsidP="009D2014">
      <w:pPr>
        <w:rPr>
          <w:b/>
        </w:rPr>
      </w:pPr>
    </w:p>
    <w:p w14:paraId="7FF41012" w14:textId="77777777" w:rsidR="00317AC8" w:rsidRDefault="00317AC8" w:rsidP="00317AC8">
      <w:pPr>
        <w:jc w:val="center"/>
        <w:rPr>
          <w:b/>
        </w:rPr>
      </w:pPr>
    </w:p>
    <w:p w14:paraId="14779304" w14:textId="02101E84" w:rsidR="00D01CF4" w:rsidRDefault="005F1DF6" w:rsidP="00317AC8">
      <w:pPr>
        <w:jc w:val="center"/>
      </w:pPr>
      <w:r w:rsidRPr="005F1DF6">
        <w:rPr>
          <w:b/>
        </w:rPr>
        <w:lastRenderedPageBreak/>
        <w:t>COVID Testing Protocol</w:t>
      </w:r>
      <w:r w:rsidR="00D907C6">
        <w:rPr>
          <w:noProof/>
        </w:rPr>
        <w:drawing>
          <wp:inline distT="0" distB="0" distL="0" distR="0" wp14:anchorId="7E84BB37" wp14:editId="6D87A36B">
            <wp:extent cx="7891220" cy="5819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98122" cy="5824865"/>
                    </a:xfrm>
                    <a:prstGeom prst="rect">
                      <a:avLst/>
                    </a:prstGeom>
                  </pic:spPr>
                </pic:pic>
              </a:graphicData>
            </a:graphic>
          </wp:inline>
        </w:drawing>
      </w:r>
      <w:r w:rsidR="00D907C6">
        <w:rPr>
          <w:noProof/>
        </w:rPr>
        <w:t xml:space="preserve"> </w:t>
      </w:r>
    </w:p>
    <w:p w14:paraId="46156D1B" w14:textId="07BCF854" w:rsidR="007339D7" w:rsidRPr="007339D7" w:rsidRDefault="007339D7" w:rsidP="007339D7">
      <w:pPr>
        <w:shd w:val="clear" w:color="auto" w:fill="FFFFFF"/>
        <w:rPr>
          <w:rFonts w:ascii="Calibri" w:eastAsia="Times New Roman" w:hAnsi="Calibri" w:cs="Times New Roman"/>
          <w:color w:val="201F1E"/>
          <w:sz w:val="22"/>
          <w:szCs w:val="22"/>
        </w:rPr>
      </w:pPr>
      <w:r w:rsidRPr="007339D7">
        <w:rPr>
          <w:rFonts w:ascii="Calibri" w:eastAsia="Times New Roman" w:hAnsi="Calibri" w:cs="Times New Roman"/>
          <w:color w:val="000000"/>
          <w:sz w:val="22"/>
          <w:szCs w:val="22"/>
          <w:bdr w:val="none" w:sz="0" w:space="0" w:color="auto" w:frame="1"/>
        </w:rPr>
        <w:t>1) For example, a patient who may have difficulty cooperating with planned procedures</w:t>
      </w:r>
      <w:r w:rsidR="000F5447">
        <w:rPr>
          <w:rFonts w:ascii="Calibri" w:eastAsia="Times New Roman" w:hAnsi="Calibri" w:cs="Times New Roman"/>
          <w:color w:val="000000"/>
          <w:sz w:val="22"/>
          <w:szCs w:val="22"/>
          <w:bdr w:val="none" w:sz="0" w:space="0" w:color="auto" w:frame="1"/>
        </w:rPr>
        <w:t>.</w:t>
      </w:r>
    </w:p>
    <w:p w14:paraId="3F077A61" w14:textId="778F53FA" w:rsidR="007339D7" w:rsidRPr="007339D7" w:rsidRDefault="007339D7" w:rsidP="007339D7">
      <w:pPr>
        <w:shd w:val="clear" w:color="auto" w:fill="FFFFFF"/>
        <w:rPr>
          <w:rFonts w:ascii="Calibri" w:eastAsia="Times New Roman" w:hAnsi="Calibri" w:cs="Times New Roman"/>
          <w:color w:val="201F1E"/>
          <w:sz w:val="22"/>
          <w:szCs w:val="22"/>
        </w:rPr>
      </w:pPr>
      <w:r w:rsidRPr="007339D7">
        <w:rPr>
          <w:rFonts w:ascii="Calibri" w:eastAsia="Times New Roman" w:hAnsi="Calibri" w:cs="Times New Roman"/>
          <w:color w:val="000000"/>
          <w:sz w:val="22"/>
          <w:szCs w:val="22"/>
          <w:bdr w:val="none" w:sz="0" w:space="0" w:color="auto" w:frame="1"/>
        </w:rPr>
        <w:t>2) Counsel patient based on symptoms and reschedule at least 2 weeks later</w:t>
      </w:r>
      <w:r w:rsidR="000F5447">
        <w:rPr>
          <w:rFonts w:ascii="Calibri" w:eastAsia="Times New Roman" w:hAnsi="Calibri" w:cs="Times New Roman"/>
          <w:color w:val="000000"/>
          <w:sz w:val="22"/>
          <w:szCs w:val="22"/>
          <w:bdr w:val="none" w:sz="0" w:space="0" w:color="auto" w:frame="1"/>
        </w:rPr>
        <w:t>.</w:t>
      </w:r>
    </w:p>
    <w:p w14:paraId="1CEE9F5A" w14:textId="47E4E0A1" w:rsidR="007339D7" w:rsidRPr="007339D7" w:rsidRDefault="007339D7" w:rsidP="007339D7">
      <w:pPr>
        <w:shd w:val="clear" w:color="auto" w:fill="FFFFFF"/>
        <w:rPr>
          <w:rFonts w:ascii="Calibri" w:eastAsia="Times New Roman" w:hAnsi="Calibri" w:cs="Times New Roman"/>
          <w:color w:val="201F1E"/>
          <w:sz w:val="22"/>
          <w:szCs w:val="22"/>
        </w:rPr>
      </w:pPr>
      <w:r w:rsidRPr="007339D7">
        <w:rPr>
          <w:rFonts w:ascii="Calibri" w:eastAsia="Times New Roman" w:hAnsi="Calibri" w:cs="Times New Roman"/>
          <w:color w:val="000000"/>
          <w:sz w:val="22"/>
          <w:szCs w:val="22"/>
          <w:bdr w:val="none" w:sz="0" w:space="0" w:color="auto" w:frame="1"/>
        </w:rPr>
        <w:t>3) Use isolated room for non-AGP</w:t>
      </w:r>
      <w:r w:rsidR="000F5447">
        <w:rPr>
          <w:rFonts w:ascii="Calibri" w:eastAsia="Times New Roman" w:hAnsi="Calibri" w:cs="Times New Roman"/>
          <w:color w:val="000000"/>
          <w:sz w:val="22"/>
          <w:szCs w:val="22"/>
          <w:bdr w:val="none" w:sz="0" w:space="0" w:color="auto" w:frame="1"/>
        </w:rPr>
        <w:t>;</w:t>
      </w:r>
      <w:r w:rsidRPr="007339D7">
        <w:rPr>
          <w:rFonts w:ascii="Calibri" w:eastAsia="Times New Roman" w:hAnsi="Calibri" w:cs="Times New Roman"/>
          <w:color w:val="000000"/>
          <w:sz w:val="22"/>
          <w:szCs w:val="22"/>
          <w:bdr w:val="none" w:sz="0" w:space="0" w:color="auto" w:frame="1"/>
        </w:rPr>
        <w:t> use airborne infection isolation room for AGP</w:t>
      </w:r>
      <w:r w:rsidR="000F5447">
        <w:rPr>
          <w:rFonts w:ascii="Calibri" w:eastAsia="Times New Roman" w:hAnsi="Calibri" w:cs="Times New Roman"/>
          <w:color w:val="000000"/>
          <w:sz w:val="22"/>
          <w:szCs w:val="22"/>
          <w:bdr w:val="none" w:sz="0" w:space="0" w:color="auto" w:frame="1"/>
        </w:rPr>
        <w:t>.</w:t>
      </w:r>
    </w:p>
    <w:p w14:paraId="2FC36A84" w14:textId="7426DF83" w:rsidR="00D01CF4" w:rsidRDefault="00794B1B" w:rsidP="00D01CF4">
      <w:r>
        <w:t>Note:  This flow</w:t>
      </w:r>
      <w:r w:rsidR="000F5447">
        <w:t xml:space="preserve"> </w:t>
      </w:r>
      <w:r>
        <w:t>chart is specific for COVID-19 testing.  However, the same decision process should be used for other serious contagious agents.</w:t>
      </w:r>
    </w:p>
    <w:p w14:paraId="156DFE06" w14:textId="4B0A0948" w:rsidR="00D94C8D" w:rsidRPr="00D94C8D" w:rsidRDefault="00D249B2" w:rsidP="00D94C8D">
      <w:pPr>
        <w:pStyle w:val="Heading2"/>
        <w:rPr>
          <w:rFonts w:asciiTheme="minorHAnsi" w:hAnsiTheme="minorHAnsi"/>
          <w:sz w:val="24"/>
          <w:szCs w:val="24"/>
        </w:rPr>
      </w:pPr>
      <w:bookmarkStart w:id="0" w:name="_Toc44408932"/>
      <w:r>
        <w:lastRenderedPageBreak/>
        <w:t xml:space="preserve">UW </w:t>
      </w:r>
      <w:r w:rsidR="000967C0">
        <w:t>Resource</w:t>
      </w:r>
      <w:r w:rsidR="00D94C8D">
        <w:t>s</w:t>
      </w:r>
      <w:r>
        <w:t>:</w:t>
      </w:r>
      <w:bookmarkEnd w:id="0"/>
      <w:r>
        <w:t xml:space="preserve"> </w:t>
      </w:r>
    </w:p>
    <w:p w14:paraId="2A0909B5" w14:textId="3F22D738" w:rsidR="00D249B2" w:rsidRPr="00D94C8D" w:rsidRDefault="006B37E6" w:rsidP="00D94C8D">
      <w:pPr>
        <w:pStyle w:val="Heading2"/>
        <w:rPr>
          <w:rFonts w:asciiTheme="minorHAnsi" w:hAnsiTheme="minorHAnsi"/>
          <w:sz w:val="24"/>
          <w:szCs w:val="24"/>
        </w:rPr>
      </w:pPr>
      <w:hyperlink r:id="rId11" w:history="1">
        <w:r w:rsidR="00D94C8D" w:rsidRPr="00D90BA1">
          <w:rPr>
            <w:rStyle w:val="Hyperlink"/>
            <w:rFonts w:asciiTheme="minorHAnsi" w:hAnsiTheme="minorHAnsi"/>
            <w:sz w:val="24"/>
            <w:szCs w:val="24"/>
          </w:rPr>
          <w:t>https://www.uwmedicine.org/coronavirus</w:t>
        </w:r>
      </w:hyperlink>
      <w:r w:rsidR="00D249B2" w:rsidRPr="00D94C8D">
        <w:rPr>
          <w:rFonts w:asciiTheme="minorHAnsi" w:hAnsiTheme="minorHAnsi"/>
          <w:sz w:val="24"/>
          <w:szCs w:val="24"/>
        </w:rPr>
        <w:t xml:space="preserve"> </w:t>
      </w:r>
    </w:p>
    <w:p w14:paraId="7BAB19CD" w14:textId="3AA24F16" w:rsidR="00D249B2" w:rsidRPr="00D94C8D" w:rsidRDefault="006B37E6" w:rsidP="00D249B2">
      <w:pPr>
        <w:pStyle w:val="NoSpacing"/>
        <w:rPr>
          <w:sz w:val="24"/>
          <w:szCs w:val="24"/>
        </w:rPr>
      </w:pPr>
      <w:hyperlink r:id="rId12" w:history="1">
        <w:r w:rsidR="00D94C8D" w:rsidRPr="00D94C8D">
          <w:rPr>
            <w:rStyle w:val="Hyperlink"/>
            <w:sz w:val="24"/>
            <w:szCs w:val="24"/>
          </w:rPr>
          <w:t>https://www.washington.edu/coronavirus/faq/</w:t>
        </w:r>
      </w:hyperlink>
    </w:p>
    <w:p w14:paraId="151E0066" w14:textId="77777777" w:rsidR="00D94C8D" w:rsidRPr="00D94C8D" w:rsidRDefault="00D94C8D" w:rsidP="00D249B2">
      <w:pPr>
        <w:pStyle w:val="NoSpacing"/>
        <w:rPr>
          <w:sz w:val="24"/>
          <w:szCs w:val="24"/>
        </w:rPr>
      </w:pPr>
    </w:p>
    <w:p w14:paraId="6E09CC53" w14:textId="77777777" w:rsidR="00D249B2" w:rsidRDefault="00D249B2" w:rsidP="00D249B2">
      <w:pPr>
        <w:pStyle w:val="NoSpacing"/>
      </w:pPr>
    </w:p>
    <w:p w14:paraId="3CCE83AE" w14:textId="77777777" w:rsidR="00D249B2" w:rsidRPr="004411CC" w:rsidRDefault="00D249B2" w:rsidP="00D249B2">
      <w:pPr>
        <w:pStyle w:val="NoSpacing"/>
      </w:pPr>
    </w:p>
    <w:p w14:paraId="599E90F0" w14:textId="77777777" w:rsidR="00D249B2" w:rsidRDefault="00D249B2" w:rsidP="00D249B2"/>
    <w:p w14:paraId="2ABA1B2E" w14:textId="77777777" w:rsidR="00D249B2" w:rsidRDefault="00D249B2" w:rsidP="00D249B2">
      <w:pPr>
        <w:rPr>
          <w:b/>
          <w:bCs/>
        </w:rPr>
      </w:pPr>
    </w:p>
    <w:p w14:paraId="6EEB2721" w14:textId="77777777" w:rsidR="00D249B2" w:rsidRDefault="00D249B2" w:rsidP="00D249B2">
      <w:pPr>
        <w:pStyle w:val="Heading1"/>
      </w:pPr>
      <w:bookmarkStart w:id="1" w:name="_Toc44408935"/>
    </w:p>
    <w:p w14:paraId="632E925C" w14:textId="77777777" w:rsidR="00D249B2" w:rsidRDefault="00D249B2" w:rsidP="00D249B2">
      <w:pPr>
        <w:pStyle w:val="Heading1"/>
      </w:pPr>
    </w:p>
    <w:p w14:paraId="1ABD6D92" w14:textId="77777777" w:rsidR="00D249B2" w:rsidRDefault="00D249B2" w:rsidP="00D249B2">
      <w:pPr>
        <w:pStyle w:val="Heading1"/>
      </w:pPr>
    </w:p>
    <w:p w14:paraId="452683C1" w14:textId="77777777" w:rsidR="00D249B2" w:rsidRDefault="00D249B2" w:rsidP="00D249B2">
      <w:pPr>
        <w:pStyle w:val="Heading1"/>
      </w:pPr>
    </w:p>
    <w:p w14:paraId="2179265F" w14:textId="77777777" w:rsidR="00D249B2" w:rsidRDefault="00D249B2" w:rsidP="00D249B2">
      <w:pPr>
        <w:pStyle w:val="Heading1"/>
      </w:pPr>
    </w:p>
    <w:p w14:paraId="067466A8" w14:textId="77777777" w:rsidR="00D249B2" w:rsidRDefault="00D249B2" w:rsidP="00D249B2">
      <w:pPr>
        <w:pStyle w:val="Heading1"/>
      </w:pPr>
    </w:p>
    <w:p w14:paraId="3025964C" w14:textId="77777777" w:rsidR="00D249B2" w:rsidRDefault="00D249B2" w:rsidP="00D249B2">
      <w:pPr>
        <w:pStyle w:val="Heading1"/>
      </w:pPr>
    </w:p>
    <w:p w14:paraId="15C62AD8" w14:textId="77777777" w:rsidR="00D249B2" w:rsidRDefault="00D249B2" w:rsidP="00D249B2">
      <w:pPr>
        <w:pStyle w:val="Heading1"/>
      </w:pPr>
    </w:p>
    <w:p w14:paraId="6813AC8C" w14:textId="77777777" w:rsidR="00D249B2" w:rsidRDefault="00D249B2" w:rsidP="00D249B2">
      <w:pPr>
        <w:pStyle w:val="Heading1"/>
      </w:pPr>
    </w:p>
    <w:bookmarkEnd w:id="1"/>
    <w:p w14:paraId="25DB7F56" w14:textId="0B5B8468" w:rsidR="00D01CF4" w:rsidRPr="00055374" w:rsidRDefault="00D01CF4" w:rsidP="00D01CF4">
      <w:pPr>
        <w:rPr>
          <w:b/>
          <w:bCs/>
        </w:rPr>
      </w:pPr>
    </w:p>
    <w:sectPr w:rsidR="00D01CF4" w:rsidRPr="00055374" w:rsidSect="00A6552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46452" w14:textId="77777777" w:rsidR="006B37E6" w:rsidRDefault="006B37E6" w:rsidP="009D2014">
      <w:r>
        <w:separator/>
      </w:r>
    </w:p>
  </w:endnote>
  <w:endnote w:type="continuationSeparator" w:id="0">
    <w:p w14:paraId="67E38CA5" w14:textId="77777777" w:rsidR="006B37E6" w:rsidRDefault="006B37E6" w:rsidP="009D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5C73B" w14:textId="77777777" w:rsidR="006B37E6" w:rsidRDefault="006B37E6" w:rsidP="009D2014">
      <w:r>
        <w:separator/>
      </w:r>
    </w:p>
  </w:footnote>
  <w:footnote w:type="continuationSeparator" w:id="0">
    <w:p w14:paraId="3963D3DC" w14:textId="77777777" w:rsidR="006B37E6" w:rsidRDefault="006B37E6" w:rsidP="009D2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1D6D"/>
    <w:multiLevelType w:val="hybridMultilevel"/>
    <w:tmpl w:val="117AD8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1863DB4"/>
    <w:multiLevelType w:val="multilevel"/>
    <w:tmpl w:val="CADE4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98E5AF0"/>
    <w:multiLevelType w:val="hybridMultilevel"/>
    <w:tmpl w:val="30B63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51915"/>
    <w:multiLevelType w:val="hybridMultilevel"/>
    <w:tmpl w:val="E9E81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D650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535A38"/>
    <w:multiLevelType w:val="multilevel"/>
    <w:tmpl w:val="9C088A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5205C"/>
    <w:multiLevelType w:val="hybridMultilevel"/>
    <w:tmpl w:val="21AC24EA"/>
    <w:lvl w:ilvl="0" w:tplc="808ABC84">
      <w:start w:val="1"/>
      <w:numFmt w:val="bullet"/>
      <w:lvlText w:val="•"/>
      <w:lvlJc w:val="left"/>
      <w:pPr>
        <w:tabs>
          <w:tab w:val="num" w:pos="720"/>
        </w:tabs>
        <w:ind w:left="720" w:hanging="360"/>
      </w:pPr>
      <w:rPr>
        <w:rFonts w:ascii="Arial" w:hAnsi="Arial" w:hint="default"/>
      </w:rPr>
    </w:lvl>
    <w:lvl w:ilvl="1" w:tplc="843A2C44">
      <w:start w:val="270"/>
      <w:numFmt w:val="bullet"/>
      <w:lvlText w:val="•"/>
      <w:lvlJc w:val="left"/>
      <w:pPr>
        <w:tabs>
          <w:tab w:val="num" w:pos="1440"/>
        </w:tabs>
        <w:ind w:left="1440" w:hanging="360"/>
      </w:pPr>
      <w:rPr>
        <w:rFonts w:ascii="Arial" w:hAnsi="Arial" w:hint="default"/>
      </w:rPr>
    </w:lvl>
    <w:lvl w:ilvl="2" w:tplc="BB368CB4">
      <w:start w:val="270"/>
      <w:numFmt w:val="bullet"/>
      <w:lvlText w:val="•"/>
      <w:lvlJc w:val="left"/>
      <w:pPr>
        <w:tabs>
          <w:tab w:val="num" w:pos="2160"/>
        </w:tabs>
        <w:ind w:left="2160" w:hanging="360"/>
      </w:pPr>
      <w:rPr>
        <w:rFonts w:ascii="Arial" w:hAnsi="Arial" w:hint="default"/>
      </w:rPr>
    </w:lvl>
    <w:lvl w:ilvl="3" w:tplc="712E54B6">
      <w:start w:val="1"/>
      <w:numFmt w:val="bullet"/>
      <w:lvlText w:val="•"/>
      <w:lvlJc w:val="left"/>
      <w:pPr>
        <w:tabs>
          <w:tab w:val="num" w:pos="2880"/>
        </w:tabs>
        <w:ind w:left="2880" w:hanging="360"/>
      </w:pPr>
      <w:rPr>
        <w:rFonts w:ascii="Arial" w:hAnsi="Arial" w:hint="default"/>
      </w:rPr>
    </w:lvl>
    <w:lvl w:ilvl="4" w:tplc="33D4C7AC" w:tentative="1">
      <w:start w:val="1"/>
      <w:numFmt w:val="bullet"/>
      <w:lvlText w:val="•"/>
      <w:lvlJc w:val="left"/>
      <w:pPr>
        <w:tabs>
          <w:tab w:val="num" w:pos="3600"/>
        </w:tabs>
        <w:ind w:left="3600" w:hanging="360"/>
      </w:pPr>
      <w:rPr>
        <w:rFonts w:ascii="Arial" w:hAnsi="Arial" w:hint="default"/>
      </w:rPr>
    </w:lvl>
    <w:lvl w:ilvl="5" w:tplc="BA828F60" w:tentative="1">
      <w:start w:val="1"/>
      <w:numFmt w:val="bullet"/>
      <w:lvlText w:val="•"/>
      <w:lvlJc w:val="left"/>
      <w:pPr>
        <w:tabs>
          <w:tab w:val="num" w:pos="4320"/>
        </w:tabs>
        <w:ind w:left="4320" w:hanging="360"/>
      </w:pPr>
      <w:rPr>
        <w:rFonts w:ascii="Arial" w:hAnsi="Arial" w:hint="default"/>
      </w:rPr>
    </w:lvl>
    <w:lvl w:ilvl="6" w:tplc="BCC42868" w:tentative="1">
      <w:start w:val="1"/>
      <w:numFmt w:val="bullet"/>
      <w:lvlText w:val="•"/>
      <w:lvlJc w:val="left"/>
      <w:pPr>
        <w:tabs>
          <w:tab w:val="num" w:pos="5040"/>
        </w:tabs>
        <w:ind w:left="5040" w:hanging="360"/>
      </w:pPr>
      <w:rPr>
        <w:rFonts w:ascii="Arial" w:hAnsi="Arial" w:hint="default"/>
      </w:rPr>
    </w:lvl>
    <w:lvl w:ilvl="7" w:tplc="A43E895C" w:tentative="1">
      <w:start w:val="1"/>
      <w:numFmt w:val="bullet"/>
      <w:lvlText w:val="•"/>
      <w:lvlJc w:val="left"/>
      <w:pPr>
        <w:tabs>
          <w:tab w:val="num" w:pos="5760"/>
        </w:tabs>
        <w:ind w:left="5760" w:hanging="360"/>
      </w:pPr>
      <w:rPr>
        <w:rFonts w:ascii="Arial" w:hAnsi="Arial" w:hint="default"/>
      </w:rPr>
    </w:lvl>
    <w:lvl w:ilvl="8" w:tplc="131457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543730"/>
    <w:multiLevelType w:val="hybridMultilevel"/>
    <w:tmpl w:val="F1004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D7058"/>
    <w:multiLevelType w:val="hybridMultilevel"/>
    <w:tmpl w:val="8C02B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95AC5"/>
    <w:multiLevelType w:val="hybridMultilevel"/>
    <w:tmpl w:val="8F02A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87F95"/>
    <w:multiLevelType w:val="hybridMultilevel"/>
    <w:tmpl w:val="BA4A4CBC"/>
    <w:lvl w:ilvl="0" w:tplc="3D28B74C">
      <w:start w:val="1"/>
      <w:numFmt w:val="bullet"/>
      <w:lvlText w:val="•"/>
      <w:lvlJc w:val="left"/>
      <w:pPr>
        <w:tabs>
          <w:tab w:val="num" w:pos="720"/>
        </w:tabs>
        <w:ind w:left="720" w:hanging="360"/>
      </w:pPr>
      <w:rPr>
        <w:rFonts w:ascii="Arial" w:hAnsi="Arial" w:hint="default"/>
      </w:rPr>
    </w:lvl>
    <w:lvl w:ilvl="1" w:tplc="654A4EAE">
      <w:start w:val="270"/>
      <w:numFmt w:val="bullet"/>
      <w:lvlText w:val="•"/>
      <w:lvlJc w:val="left"/>
      <w:pPr>
        <w:tabs>
          <w:tab w:val="num" w:pos="1440"/>
        </w:tabs>
        <w:ind w:left="1440" w:hanging="360"/>
      </w:pPr>
      <w:rPr>
        <w:rFonts w:ascii="Arial" w:hAnsi="Arial" w:hint="default"/>
      </w:rPr>
    </w:lvl>
    <w:lvl w:ilvl="2" w:tplc="EC8C5234">
      <w:start w:val="270"/>
      <w:numFmt w:val="bullet"/>
      <w:lvlText w:val="•"/>
      <w:lvlJc w:val="left"/>
      <w:pPr>
        <w:tabs>
          <w:tab w:val="num" w:pos="2160"/>
        </w:tabs>
        <w:ind w:left="2160" w:hanging="360"/>
      </w:pPr>
      <w:rPr>
        <w:rFonts w:ascii="Arial" w:hAnsi="Arial" w:hint="default"/>
      </w:rPr>
    </w:lvl>
    <w:lvl w:ilvl="3" w:tplc="194A9608" w:tentative="1">
      <w:start w:val="1"/>
      <w:numFmt w:val="bullet"/>
      <w:lvlText w:val="•"/>
      <w:lvlJc w:val="left"/>
      <w:pPr>
        <w:tabs>
          <w:tab w:val="num" w:pos="2880"/>
        </w:tabs>
        <w:ind w:left="2880" w:hanging="360"/>
      </w:pPr>
      <w:rPr>
        <w:rFonts w:ascii="Arial" w:hAnsi="Arial" w:hint="default"/>
      </w:rPr>
    </w:lvl>
    <w:lvl w:ilvl="4" w:tplc="35067C1E" w:tentative="1">
      <w:start w:val="1"/>
      <w:numFmt w:val="bullet"/>
      <w:lvlText w:val="•"/>
      <w:lvlJc w:val="left"/>
      <w:pPr>
        <w:tabs>
          <w:tab w:val="num" w:pos="3600"/>
        </w:tabs>
        <w:ind w:left="3600" w:hanging="360"/>
      </w:pPr>
      <w:rPr>
        <w:rFonts w:ascii="Arial" w:hAnsi="Arial" w:hint="default"/>
      </w:rPr>
    </w:lvl>
    <w:lvl w:ilvl="5" w:tplc="2ADC9E46" w:tentative="1">
      <w:start w:val="1"/>
      <w:numFmt w:val="bullet"/>
      <w:lvlText w:val="•"/>
      <w:lvlJc w:val="left"/>
      <w:pPr>
        <w:tabs>
          <w:tab w:val="num" w:pos="4320"/>
        </w:tabs>
        <w:ind w:left="4320" w:hanging="360"/>
      </w:pPr>
      <w:rPr>
        <w:rFonts w:ascii="Arial" w:hAnsi="Arial" w:hint="default"/>
      </w:rPr>
    </w:lvl>
    <w:lvl w:ilvl="6" w:tplc="800252A2" w:tentative="1">
      <w:start w:val="1"/>
      <w:numFmt w:val="bullet"/>
      <w:lvlText w:val="•"/>
      <w:lvlJc w:val="left"/>
      <w:pPr>
        <w:tabs>
          <w:tab w:val="num" w:pos="5040"/>
        </w:tabs>
        <w:ind w:left="5040" w:hanging="360"/>
      </w:pPr>
      <w:rPr>
        <w:rFonts w:ascii="Arial" w:hAnsi="Arial" w:hint="default"/>
      </w:rPr>
    </w:lvl>
    <w:lvl w:ilvl="7" w:tplc="7BA84C70" w:tentative="1">
      <w:start w:val="1"/>
      <w:numFmt w:val="bullet"/>
      <w:lvlText w:val="•"/>
      <w:lvlJc w:val="left"/>
      <w:pPr>
        <w:tabs>
          <w:tab w:val="num" w:pos="5760"/>
        </w:tabs>
        <w:ind w:left="5760" w:hanging="360"/>
      </w:pPr>
      <w:rPr>
        <w:rFonts w:ascii="Arial" w:hAnsi="Arial" w:hint="default"/>
      </w:rPr>
    </w:lvl>
    <w:lvl w:ilvl="8" w:tplc="F9AA97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B67A26"/>
    <w:multiLevelType w:val="hybridMultilevel"/>
    <w:tmpl w:val="C0786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94047"/>
    <w:multiLevelType w:val="hybridMultilevel"/>
    <w:tmpl w:val="41C48D0C"/>
    <w:lvl w:ilvl="0" w:tplc="AE6625AC">
      <w:start w:val="1"/>
      <w:numFmt w:val="bullet"/>
      <w:lvlText w:val="•"/>
      <w:lvlJc w:val="left"/>
      <w:pPr>
        <w:tabs>
          <w:tab w:val="num" w:pos="720"/>
        </w:tabs>
        <w:ind w:left="720" w:hanging="360"/>
      </w:pPr>
      <w:rPr>
        <w:rFonts w:ascii="Arial" w:hAnsi="Arial" w:hint="default"/>
      </w:rPr>
    </w:lvl>
    <w:lvl w:ilvl="1" w:tplc="7FE4D3D2">
      <w:start w:val="270"/>
      <w:numFmt w:val="bullet"/>
      <w:lvlText w:val="•"/>
      <w:lvlJc w:val="left"/>
      <w:pPr>
        <w:tabs>
          <w:tab w:val="num" w:pos="1440"/>
        </w:tabs>
        <w:ind w:left="1440" w:hanging="360"/>
      </w:pPr>
      <w:rPr>
        <w:rFonts w:ascii="Arial" w:hAnsi="Arial" w:hint="default"/>
      </w:rPr>
    </w:lvl>
    <w:lvl w:ilvl="2" w:tplc="CCF4442E">
      <w:start w:val="270"/>
      <w:numFmt w:val="bullet"/>
      <w:lvlText w:val="•"/>
      <w:lvlJc w:val="left"/>
      <w:pPr>
        <w:tabs>
          <w:tab w:val="num" w:pos="2160"/>
        </w:tabs>
        <w:ind w:left="2160" w:hanging="360"/>
      </w:pPr>
      <w:rPr>
        <w:rFonts w:ascii="Arial" w:hAnsi="Arial" w:hint="default"/>
      </w:rPr>
    </w:lvl>
    <w:lvl w:ilvl="3" w:tplc="E4F2CAC6">
      <w:start w:val="270"/>
      <w:numFmt w:val="bullet"/>
      <w:lvlText w:val="•"/>
      <w:lvlJc w:val="left"/>
      <w:pPr>
        <w:tabs>
          <w:tab w:val="num" w:pos="2880"/>
        </w:tabs>
        <w:ind w:left="2880" w:hanging="360"/>
      </w:pPr>
      <w:rPr>
        <w:rFonts w:ascii="Arial" w:hAnsi="Arial" w:hint="default"/>
      </w:rPr>
    </w:lvl>
    <w:lvl w:ilvl="4" w:tplc="A8A65C2C" w:tentative="1">
      <w:start w:val="1"/>
      <w:numFmt w:val="bullet"/>
      <w:lvlText w:val="•"/>
      <w:lvlJc w:val="left"/>
      <w:pPr>
        <w:tabs>
          <w:tab w:val="num" w:pos="3600"/>
        </w:tabs>
        <w:ind w:left="3600" w:hanging="360"/>
      </w:pPr>
      <w:rPr>
        <w:rFonts w:ascii="Arial" w:hAnsi="Arial" w:hint="default"/>
      </w:rPr>
    </w:lvl>
    <w:lvl w:ilvl="5" w:tplc="90C07786" w:tentative="1">
      <w:start w:val="1"/>
      <w:numFmt w:val="bullet"/>
      <w:lvlText w:val="•"/>
      <w:lvlJc w:val="left"/>
      <w:pPr>
        <w:tabs>
          <w:tab w:val="num" w:pos="4320"/>
        </w:tabs>
        <w:ind w:left="4320" w:hanging="360"/>
      </w:pPr>
      <w:rPr>
        <w:rFonts w:ascii="Arial" w:hAnsi="Arial" w:hint="default"/>
      </w:rPr>
    </w:lvl>
    <w:lvl w:ilvl="6" w:tplc="CBECA6EC" w:tentative="1">
      <w:start w:val="1"/>
      <w:numFmt w:val="bullet"/>
      <w:lvlText w:val="•"/>
      <w:lvlJc w:val="left"/>
      <w:pPr>
        <w:tabs>
          <w:tab w:val="num" w:pos="5040"/>
        </w:tabs>
        <w:ind w:left="5040" w:hanging="360"/>
      </w:pPr>
      <w:rPr>
        <w:rFonts w:ascii="Arial" w:hAnsi="Arial" w:hint="default"/>
      </w:rPr>
    </w:lvl>
    <w:lvl w:ilvl="7" w:tplc="409AC128" w:tentative="1">
      <w:start w:val="1"/>
      <w:numFmt w:val="bullet"/>
      <w:lvlText w:val="•"/>
      <w:lvlJc w:val="left"/>
      <w:pPr>
        <w:tabs>
          <w:tab w:val="num" w:pos="5760"/>
        </w:tabs>
        <w:ind w:left="5760" w:hanging="360"/>
      </w:pPr>
      <w:rPr>
        <w:rFonts w:ascii="Arial" w:hAnsi="Arial" w:hint="default"/>
      </w:rPr>
    </w:lvl>
    <w:lvl w:ilvl="8" w:tplc="B55AC62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8"/>
  </w:num>
  <w:num w:numId="7">
    <w:abstractNumId w:val="11"/>
  </w:num>
  <w:num w:numId="8">
    <w:abstractNumId w:val="2"/>
  </w:num>
  <w:num w:numId="9">
    <w:abstractNumId w:val="5"/>
  </w:num>
  <w:num w:numId="10">
    <w:abstractNumId w:val="7"/>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095"/>
    <w:rsid w:val="0000540F"/>
    <w:rsid w:val="0002545D"/>
    <w:rsid w:val="00055374"/>
    <w:rsid w:val="000967C0"/>
    <w:rsid w:val="000C4B3D"/>
    <w:rsid w:val="000F5447"/>
    <w:rsid w:val="00131FFC"/>
    <w:rsid w:val="001A76CF"/>
    <w:rsid w:val="001E5E71"/>
    <w:rsid w:val="0027350A"/>
    <w:rsid w:val="002A2AC3"/>
    <w:rsid w:val="002D4466"/>
    <w:rsid w:val="002E3DB9"/>
    <w:rsid w:val="002F60A7"/>
    <w:rsid w:val="00317AC8"/>
    <w:rsid w:val="00377B75"/>
    <w:rsid w:val="003A7BE4"/>
    <w:rsid w:val="003C2BA1"/>
    <w:rsid w:val="003D18CA"/>
    <w:rsid w:val="00404DE0"/>
    <w:rsid w:val="00472242"/>
    <w:rsid w:val="004722BD"/>
    <w:rsid w:val="00480D15"/>
    <w:rsid w:val="00480EE2"/>
    <w:rsid w:val="004A0453"/>
    <w:rsid w:val="004A3EFC"/>
    <w:rsid w:val="004D4F6F"/>
    <w:rsid w:val="00500B49"/>
    <w:rsid w:val="00565FD5"/>
    <w:rsid w:val="005662C7"/>
    <w:rsid w:val="0058077C"/>
    <w:rsid w:val="0058564D"/>
    <w:rsid w:val="005A72B3"/>
    <w:rsid w:val="005C6327"/>
    <w:rsid w:val="005E60A8"/>
    <w:rsid w:val="005F0BB3"/>
    <w:rsid w:val="005F1DF6"/>
    <w:rsid w:val="00633BA9"/>
    <w:rsid w:val="006A194B"/>
    <w:rsid w:val="006B37E6"/>
    <w:rsid w:val="006F45ED"/>
    <w:rsid w:val="007069C8"/>
    <w:rsid w:val="00707674"/>
    <w:rsid w:val="007339D7"/>
    <w:rsid w:val="00794B1B"/>
    <w:rsid w:val="00811572"/>
    <w:rsid w:val="00816B75"/>
    <w:rsid w:val="008231F4"/>
    <w:rsid w:val="00833F68"/>
    <w:rsid w:val="00845CA1"/>
    <w:rsid w:val="008657FB"/>
    <w:rsid w:val="00871095"/>
    <w:rsid w:val="008A459B"/>
    <w:rsid w:val="008E17EB"/>
    <w:rsid w:val="00943460"/>
    <w:rsid w:val="00963E76"/>
    <w:rsid w:val="009D2014"/>
    <w:rsid w:val="009E56E2"/>
    <w:rsid w:val="009F444E"/>
    <w:rsid w:val="00A05B69"/>
    <w:rsid w:val="00A6552E"/>
    <w:rsid w:val="00AA14E1"/>
    <w:rsid w:val="00AB0AE2"/>
    <w:rsid w:val="00AB5C71"/>
    <w:rsid w:val="00AE3CF1"/>
    <w:rsid w:val="00AF7097"/>
    <w:rsid w:val="00B33B7B"/>
    <w:rsid w:val="00B512DE"/>
    <w:rsid w:val="00B551FD"/>
    <w:rsid w:val="00B665EB"/>
    <w:rsid w:val="00C4220A"/>
    <w:rsid w:val="00C70BBC"/>
    <w:rsid w:val="00C81415"/>
    <w:rsid w:val="00C87A67"/>
    <w:rsid w:val="00C964F2"/>
    <w:rsid w:val="00CA400B"/>
    <w:rsid w:val="00CF51D0"/>
    <w:rsid w:val="00CF64C3"/>
    <w:rsid w:val="00D01CF4"/>
    <w:rsid w:val="00D0233E"/>
    <w:rsid w:val="00D249B2"/>
    <w:rsid w:val="00D34110"/>
    <w:rsid w:val="00D907C6"/>
    <w:rsid w:val="00D94C8D"/>
    <w:rsid w:val="00DC535D"/>
    <w:rsid w:val="00E20434"/>
    <w:rsid w:val="00E22D5B"/>
    <w:rsid w:val="00E508B1"/>
    <w:rsid w:val="00E703CC"/>
    <w:rsid w:val="00E913DE"/>
    <w:rsid w:val="00E91696"/>
    <w:rsid w:val="00EB7243"/>
    <w:rsid w:val="00ED5C19"/>
    <w:rsid w:val="00ED7965"/>
    <w:rsid w:val="00EE4574"/>
    <w:rsid w:val="00F01228"/>
    <w:rsid w:val="00F05E6F"/>
    <w:rsid w:val="00F405CB"/>
    <w:rsid w:val="00FA44BA"/>
    <w:rsid w:val="00FA5FA9"/>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F913"/>
  <w14:defaultImageDpi w14:val="32767"/>
  <w15:chartTrackingRefBased/>
  <w15:docId w15:val="{4C1EA56B-63DD-3549-B118-253AA9DE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9B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49B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095"/>
    <w:pPr>
      <w:ind w:left="720"/>
      <w:contextualSpacing/>
    </w:pPr>
  </w:style>
  <w:style w:type="character" w:styleId="CommentReference">
    <w:name w:val="annotation reference"/>
    <w:basedOn w:val="DefaultParagraphFont"/>
    <w:uiPriority w:val="99"/>
    <w:semiHidden/>
    <w:unhideWhenUsed/>
    <w:rsid w:val="00633BA9"/>
    <w:rPr>
      <w:sz w:val="16"/>
      <w:szCs w:val="16"/>
    </w:rPr>
  </w:style>
  <w:style w:type="paragraph" w:styleId="CommentText">
    <w:name w:val="annotation text"/>
    <w:basedOn w:val="Normal"/>
    <w:link w:val="CommentTextChar"/>
    <w:uiPriority w:val="99"/>
    <w:semiHidden/>
    <w:unhideWhenUsed/>
    <w:rsid w:val="00633BA9"/>
    <w:rPr>
      <w:sz w:val="20"/>
      <w:szCs w:val="20"/>
    </w:rPr>
  </w:style>
  <w:style w:type="character" w:customStyle="1" w:styleId="CommentTextChar">
    <w:name w:val="Comment Text Char"/>
    <w:basedOn w:val="DefaultParagraphFont"/>
    <w:link w:val="CommentText"/>
    <w:uiPriority w:val="99"/>
    <w:semiHidden/>
    <w:rsid w:val="00633BA9"/>
    <w:rPr>
      <w:sz w:val="20"/>
      <w:szCs w:val="20"/>
    </w:rPr>
  </w:style>
  <w:style w:type="paragraph" w:styleId="CommentSubject">
    <w:name w:val="annotation subject"/>
    <w:basedOn w:val="CommentText"/>
    <w:next w:val="CommentText"/>
    <w:link w:val="CommentSubjectChar"/>
    <w:uiPriority w:val="99"/>
    <w:semiHidden/>
    <w:unhideWhenUsed/>
    <w:rsid w:val="00633BA9"/>
    <w:rPr>
      <w:b/>
      <w:bCs/>
    </w:rPr>
  </w:style>
  <w:style w:type="character" w:customStyle="1" w:styleId="CommentSubjectChar">
    <w:name w:val="Comment Subject Char"/>
    <w:basedOn w:val="CommentTextChar"/>
    <w:link w:val="CommentSubject"/>
    <w:uiPriority w:val="99"/>
    <w:semiHidden/>
    <w:rsid w:val="00633BA9"/>
    <w:rPr>
      <w:b/>
      <w:bCs/>
      <w:sz w:val="20"/>
      <w:szCs w:val="20"/>
    </w:rPr>
  </w:style>
  <w:style w:type="paragraph" w:styleId="BalloonText">
    <w:name w:val="Balloon Text"/>
    <w:basedOn w:val="Normal"/>
    <w:link w:val="BalloonTextChar"/>
    <w:uiPriority w:val="99"/>
    <w:semiHidden/>
    <w:unhideWhenUsed/>
    <w:rsid w:val="00633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BA9"/>
    <w:rPr>
      <w:rFonts w:ascii="Segoe UI" w:hAnsi="Segoe UI" w:cs="Segoe UI"/>
      <w:sz w:val="18"/>
      <w:szCs w:val="18"/>
    </w:rPr>
  </w:style>
  <w:style w:type="character" w:styleId="Hyperlink">
    <w:name w:val="Hyperlink"/>
    <w:basedOn w:val="DefaultParagraphFont"/>
    <w:uiPriority w:val="99"/>
    <w:unhideWhenUsed/>
    <w:rsid w:val="00D01CF4"/>
    <w:rPr>
      <w:color w:val="0000FF"/>
      <w:u w:val="single"/>
    </w:rPr>
  </w:style>
  <w:style w:type="paragraph" w:styleId="NormalWeb">
    <w:name w:val="Normal (Web)"/>
    <w:basedOn w:val="Normal"/>
    <w:uiPriority w:val="99"/>
    <w:unhideWhenUsed/>
    <w:rsid w:val="00D01CF4"/>
    <w:pPr>
      <w:spacing w:before="100" w:beforeAutospacing="1" w:after="100" w:afterAutospacing="1"/>
    </w:pPr>
    <w:rPr>
      <w:rFonts w:ascii="Times New Roman" w:eastAsia="Times New Roman" w:hAnsi="Times New Roman" w:cs="Times New Roman"/>
    </w:rPr>
  </w:style>
  <w:style w:type="paragraph" w:customStyle="1" w:styleId="Default">
    <w:name w:val="Default"/>
    <w:rsid w:val="00D01CF4"/>
    <w:pPr>
      <w:autoSpaceDE w:val="0"/>
      <w:autoSpaceDN w:val="0"/>
      <w:adjustRightInd w:val="0"/>
    </w:pPr>
    <w:rPr>
      <w:rFonts w:ascii="Calibri" w:hAnsi="Calibri" w:cs="Calibri"/>
      <w:color w:val="000000"/>
    </w:rPr>
  </w:style>
  <w:style w:type="paragraph" w:styleId="NoSpacing">
    <w:name w:val="No Spacing"/>
    <w:uiPriority w:val="1"/>
    <w:qFormat/>
    <w:rsid w:val="00500B49"/>
    <w:rPr>
      <w:sz w:val="22"/>
      <w:szCs w:val="22"/>
    </w:rPr>
  </w:style>
  <w:style w:type="table" w:styleId="TableGrid">
    <w:name w:val="Table Grid"/>
    <w:basedOn w:val="TableNormal"/>
    <w:uiPriority w:val="39"/>
    <w:rsid w:val="0056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button-flexcontainer">
    <w:name w:val="ms-button-flexcontainer"/>
    <w:basedOn w:val="DefaultParagraphFont"/>
    <w:rsid w:val="00480EE2"/>
  </w:style>
  <w:style w:type="paragraph" w:customStyle="1" w:styleId="xmsonormal">
    <w:name w:val="x_msonormal"/>
    <w:basedOn w:val="Normal"/>
    <w:rsid w:val="009D201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D2014"/>
    <w:pPr>
      <w:tabs>
        <w:tab w:val="center" w:pos="4680"/>
        <w:tab w:val="right" w:pos="9360"/>
      </w:tabs>
    </w:pPr>
  </w:style>
  <w:style w:type="character" w:customStyle="1" w:styleId="HeaderChar">
    <w:name w:val="Header Char"/>
    <w:basedOn w:val="DefaultParagraphFont"/>
    <w:link w:val="Header"/>
    <w:uiPriority w:val="99"/>
    <w:rsid w:val="009D2014"/>
  </w:style>
  <w:style w:type="paragraph" w:styleId="Footer">
    <w:name w:val="footer"/>
    <w:basedOn w:val="Normal"/>
    <w:link w:val="FooterChar"/>
    <w:uiPriority w:val="99"/>
    <w:unhideWhenUsed/>
    <w:rsid w:val="009D2014"/>
    <w:pPr>
      <w:tabs>
        <w:tab w:val="center" w:pos="4680"/>
        <w:tab w:val="right" w:pos="9360"/>
      </w:tabs>
    </w:pPr>
  </w:style>
  <w:style w:type="character" w:customStyle="1" w:styleId="FooterChar">
    <w:name w:val="Footer Char"/>
    <w:basedOn w:val="DefaultParagraphFont"/>
    <w:link w:val="Footer"/>
    <w:uiPriority w:val="99"/>
    <w:rsid w:val="009D2014"/>
  </w:style>
  <w:style w:type="character" w:customStyle="1" w:styleId="Heading1Char">
    <w:name w:val="Heading 1 Char"/>
    <w:basedOn w:val="DefaultParagraphFont"/>
    <w:link w:val="Heading1"/>
    <w:uiPriority w:val="9"/>
    <w:rsid w:val="00D249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49B2"/>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967C0"/>
    <w:rPr>
      <w:color w:val="954F72" w:themeColor="followedHyperlink"/>
      <w:u w:val="single"/>
    </w:rPr>
  </w:style>
  <w:style w:type="character" w:styleId="UnresolvedMention">
    <w:name w:val="Unresolved Mention"/>
    <w:basedOn w:val="DefaultParagraphFont"/>
    <w:uiPriority w:val="99"/>
    <w:semiHidden/>
    <w:unhideWhenUsed/>
    <w:rsid w:val="00D94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73739">
      <w:bodyDiv w:val="1"/>
      <w:marLeft w:val="0"/>
      <w:marRight w:val="0"/>
      <w:marTop w:val="0"/>
      <w:marBottom w:val="0"/>
      <w:divBdr>
        <w:top w:val="none" w:sz="0" w:space="0" w:color="auto"/>
        <w:left w:val="none" w:sz="0" w:space="0" w:color="auto"/>
        <w:bottom w:val="none" w:sz="0" w:space="0" w:color="auto"/>
        <w:right w:val="none" w:sz="0" w:space="0" w:color="auto"/>
      </w:divBdr>
    </w:div>
    <w:div w:id="385493421">
      <w:bodyDiv w:val="1"/>
      <w:marLeft w:val="0"/>
      <w:marRight w:val="0"/>
      <w:marTop w:val="0"/>
      <w:marBottom w:val="0"/>
      <w:divBdr>
        <w:top w:val="none" w:sz="0" w:space="0" w:color="auto"/>
        <w:left w:val="none" w:sz="0" w:space="0" w:color="auto"/>
        <w:bottom w:val="none" w:sz="0" w:space="0" w:color="auto"/>
        <w:right w:val="none" w:sz="0" w:space="0" w:color="auto"/>
      </w:divBdr>
    </w:div>
    <w:div w:id="472724158">
      <w:bodyDiv w:val="1"/>
      <w:marLeft w:val="0"/>
      <w:marRight w:val="0"/>
      <w:marTop w:val="0"/>
      <w:marBottom w:val="0"/>
      <w:divBdr>
        <w:top w:val="none" w:sz="0" w:space="0" w:color="auto"/>
        <w:left w:val="none" w:sz="0" w:space="0" w:color="auto"/>
        <w:bottom w:val="none" w:sz="0" w:space="0" w:color="auto"/>
        <w:right w:val="none" w:sz="0" w:space="0" w:color="auto"/>
      </w:divBdr>
    </w:div>
    <w:div w:id="607737481">
      <w:bodyDiv w:val="1"/>
      <w:marLeft w:val="0"/>
      <w:marRight w:val="0"/>
      <w:marTop w:val="0"/>
      <w:marBottom w:val="0"/>
      <w:divBdr>
        <w:top w:val="none" w:sz="0" w:space="0" w:color="auto"/>
        <w:left w:val="none" w:sz="0" w:space="0" w:color="auto"/>
        <w:bottom w:val="none" w:sz="0" w:space="0" w:color="auto"/>
        <w:right w:val="none" w:sz="0" w:space="0" w:color="auto"/>
      </w:divBdr>
      <w:divsChild>
        <w:div w:id="801116121">
          <w:marLeft w:val="0"/>
          <w:marRight w:val="0"/>
          <w:marTop w:val="0"/>
          <w:marBottom w:val="0"/>
          <w:divBdr>
            <w:top w:val="none" w:sz="0" w:space="0" w:color="auto"/>
            <w:left w:val="none" w:sz="0" w:space="0" w:color="auto"/>
            <w:bottom w:val="none" w:sz="0" w:space="0" w:color="auto"/>
            <w:right w:val="none" w:sz="0" w:space="0" w:color="auto"/>
          </w:divBdr>
          <w:divsChild>
            <w:div w:id="1248073734">
              <w:marLeft w:val="0"/>
              <w:marRight w:val="0"/>
              <w:marTop w:val="0"/>
              <w:marBottom w:val="0"/>
              <w:divBdr>
                <w:top w:val="none" w:sz="0" w:space="0" w:color="auto"/>
                <w:left w:val="none" w:sz="0" w:space="0" w:color="auto"/>
                <w:bottom w:val="none" w:sz="0" w:space="0" w:color="auto"/>
                <w:right w:val="none" w:sz="0" w:space="0" w:color="auto"/>
              </w:divBdr>
              <w:divsChild>
                <w:div w:id="277494096">
                  <w:marLeft w:val="0"/>
                  <w:marRight w:val="0"/>
                  <w:marTop w:val="0"/>
                  <w:marBottom w:val="0"/>
                  <w:divBdr>
                    <w:top w:val="none" w:sz="0" w:space="0" w:color="auto"/>
                    <w:left w:val="none" w:sz="0" w:space="0" w:color="auto"/>
                    <w:bottom w:val="none" w:sz="0" w:space="0" w:color="auto"/>
                    <w:right w:val="none" w:sz="0" w:space="0" w:color="auto"/>
                  </w:divBdr>
                  <w:divsChild>
                    <w:div w:id="756631421">
                      <w:marLeft w:val="120"/>
                      <w:marRight w:val="300"/>
                      <w:marTop w:val="120"/>
                      <w:marBottom w:val="120"/>
                      <w:divBdr>
                        <w:top w:val="none" w:sz="0" w:space="0" w:color="auto"/>
                        <w:left w:val="none" w:sz="0" w:space="0" w:color="auto"/>
                        <w:bottom w:val="none" w:sz="0" w:space="0" w:color="auto"/>
                        <w:right w:val="none" w:sz="0" w:space="0" w:color="auto"/>
                      </w:divBdr>
                      <w:divsChild>
                        <w:div w:id="1054742044">
                          <w:marLeft w:val="0"/>
                          <w:marRight w:val="0"/>
                          <w:marTop w:val="0"/>
                          <w:marBottom w:val="0"/>
                          <w:divBdr>
                            <w:top w:val="none" w:sz="0" w:space="0" w:color="auto"/>
                            <w:left w:val="none" w:sz="0" w:space="0" w:color="auto"/>
                            <w:bottom w:val="none" w:sz="0" w:space="0" w:color="auto"/>
                            <w:right w:val="none" w:sz="0" w:space="0" w:color="auto"/>
                          </w:divBdr>
                          <w:divsChild>
                            <w:div w:id="1501189434">
                              <w:marLeft w:val="780"/>
                              <w:marRight w:val="240"/>
                              <w:marTop w:val="180"/>
                              <w:marBottom w:val="0"/>
                              <w:divBdr>
                                <w:top w:val="none" w:sz="0" w:space="0" w:color="auto"/>
                                <w:left w:val="none" w:sz="0" w:space="0" w:color="auto"/>
                                <w:bottom w:val="none" w:sz="0" w:space="0" w:color="auto"/>
                                <w:right w:val="none" w:sz="0" w:space="0" w:color="auto"/>
                              </w:divBdr>
                              <w:divsChild>
                                <w:div w:id="885876969">
                                  <w:marLeft w:val="0"/>
                                  <w:marRight w:val="0"/>
                                  <w:marTop w:val="0"/>
                                  <w:marBottom w:val="0"/>
                                  <w:divBdr>
                                    <w:top w:val="none" w:sz="0" w:space="0" w:color="auto"/>
                                    <w:left w:val="none" w:sz="0" w:space="0" w:color="auto"/>
                                    <w:bottom w:val="none" w:sz="0" w:space="0" w:color="auto"/>
                                    <w:right w:val="none" w:sz="0" w:space="0" w:color="auto"/>
                                  </w:divBdr>
                                  <w:divsChild>
                                    <w:div w:id="787742738">
                                      <w:marLeft w:val="0"/>
                                      <w:marRight w:val="0"/>
                                      <w:marTop w:val="0"/>
                                      <w:marBottom w:val="0"/>
                                      <w:divBdr>
                                        <w:top w:val="none" w:sz="0" w:space="0" w:color="auto"/>
                                        <w:left w:val="none" w:sz="0" w:space="0" w:color="auto"/>
                                        <w:bottom w:val="none" w:sz="0" w:space="0" w:color="auto"/>
                                        <w:right w:val="none" w:sz="0" w:space="0" w:color="auto"/>
                                      </w:divBdr>
                                      <w:divsChild>
                                        <w:div w:id="1958945986">
                                          <w:marLeft w:val="0"/>
                                          <w:marRight w:val="0"/>
                                          <w:marTop w:val="0"/>
                                          <w:marBottom w:val="0"/>
                                          <w:divBdr>
                                            <w:top w:val="none" w:sz="0" w:space="0" w:color="auto"/>
                                            <w:left w:val="none" w:sz="0" w:space="0" w:color="auto"/>
                                            <w:bottom w:val="none" w:sz="0" w:space="0" w:color="auto"/>
                                            <w:right w:val="none" w:sz="0" w:space="0" w:color="auto"/>
                                          </w:divBdr>
                                          <w:divsChild>
                                            <w:div w:id="19537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4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92515">
          <w:marLeft w:val="0"/>
          <w:marRight w:val="0"/>
          <w:marTop w:val="0"/>
          <w:marBottom w:val="0"/>
          <w:divBdr>
            <w:top w:val="none" w:sz="0" w:space="0" w:color="auto"/>
            <w:left w:val="none" w:sz="0" w:space="0" w:color="auto"/>
            <w:bottom w:val="none" w:sz="0" w:space="0" w:color="auto"/>
            <w:right w:val="none" w:sz="0" w:space="0" w:color="auto"/>
          </w:divBdr>
          <w:divsChild>
            <w:div w:id="148526218">
              <w:marLeft w:val="0"/>
              <w:marRight w:val="0"/>
              <w:marTop w:val="0"/>
              <w:marBottom w:val="0"/>
              <w:divBdr>
                <w:top w:val="none" w:sz="0" w:space="0" w:color="auto"/>
                <w:left w:val="none" w:sz="0" w:space="0" w:color="auto"/>
                <w:bottom w:val="none" w:sz="0" w:space="0" w:color="auto"/>
                <w:right w:val="none" w:sz="0" w:space="0" w:color="auto"/>
              </w:divBdr>
              <w:divsChild>
                <w:div w:id="82993756">
                  <w:marLeft w:val="120"/>
                  <w:marRight w:val="300"/>
                  <w:marTop w:val="120"/>
                  <w:marBottom w:val="120"/>
                  <w:divBdr>
                    <w:top w:val="none" w:sz="0" w:space="0" w:color="auto"/>
                    <w:left w:val="none" w:sz="0" w:space="0" w:color="auto"/>
                    <w:bottom w:val="none" w:sz="0" w:space="0" w:color="auto"/>
                    <w:right w:val="none" w:sz="0" w:space="0" w:color="auto"/>
                  </w:divBdr>
                  <w:divsChild>
                    <w:div w:id="186794400">
                      <w:marLeft w:val="0"/>
                      <w:marRight w:val="120"/>
                      <w:marTop w:val="0"/>
                      <w:marBottom w:val="0"/>
                      <w:divBdr>
                        <w:top w:val="none" w:sz="0" w:space="0" w:color="auto"/>
                        <w:left w:val="none" w:sz="0" w:space="0" w:color="auto"/>
                        <w:bottom w:val="none" w:sz="0" w:space="0" w:color="auto"/>
                        <w:right w:val="none" w:sz="0" w:space="0" w:color="auto"/>
                      </w:divBdr>
                      <w:divsChild>
                        <w:div w:id="691611644">
                          <w:marLeft w:val="0"/>
                          <w:marRight w:val="0"/>
                          <w:marTop w:val="0"/>
                          <w:marBottom w:val="0"/>
                          <w:divBdr>
                            <w:top w:val="none" w:sz="0" w:space="0" w:color="auto"/>
                            <w:left w:val="none" w:sz="0" w:space="0" w:color="auto"/>
                            <w:bottom w:val="none" w:sz="0" w:space="0" w:color="auto"/>
                            <w:right w:val="none" w:sz="0" w:space="0" w:color="auto"/>
                          </w:divBdr>
                          <w:divsChild>
                            <w:div w:id="217858157">
                              <w:marLeft w:val="0"/>
                              <w:marRight w:val="0"/>
                              <w:marTop w:val="0"/>
                              <w:marBottom w:val="0"/>
                              <w:divBdr>
                                <w:top w:val="none" w:sz="0" w:space="0" w:color="auto"/>
                                <w:left w:val="none" w:sz="0" w:space="0" w:color="auto"/>
                                <w:bottom w:val="none" w:sz="0" w:space="0" w:color="auto"/>
                                <w:right w:val="none" w:sz="0" w:space="0" w:color="auto"/>
                              </w:divBdr>
                              <w:divsChild>
                                <w:div w:id="540127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33301484">
                      <w:marLeft w:val="78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19611">
      <w:bodyDiv w:val="1"/>
      <w:marLeft w:val="0"/>
      <w:marRight w:val="0"/>
      <w:marTop w:val="0"/>
      <w:marBottom w:val="0"/>
      <w:divBdr>
        <w:top w:val="none" w:sz="0" w:space="0" w:color="auto"/>
        <w:left w:val="none" w:sz="0" w:space="0" w:color="auto"/>
        <w:bottom w:val="none" w:sz="0" w:space="0" w:color="auto"/>
        <w:right w:val="none" w:sz="0" w:space="0" w:color="auto"/>
      </w:divBdr>
    </w:div>
    <w:div w:id="1017923219">
      <w:bodyDiv w:val="1"/>
      <w:marLeft w:val="0"/>
      <w:marRight w:val="0"/>
      <w:marTop w:val="0"/>
      <w:marBottom w:val="0"/>
      <w:divBdr>
        <w:top w:val="none" w:sz="0" w:space="0" w:color="auto"/>
        <w:left w:val="none" w:sz="0" w:space="0" w:color="auto"/>
        <w:bottom w:val="none" w:sz="0" w:space="0" w:color="auto"/>
        <w:right w:val="none" w:sz="0" w:space="0" w:color="auto"/>
      </w:divBdr>
    </w:div>
    <w:div w:id="1029179409">
      <w:bodyDiv w:val="1"/>
      <w:marLeft w:val="0"/>
      <w:marRight w:val="0"/>
      <w:marTop w:val="0"/>
      <w:marBottom w:val="0"/>
      <w:divBdr>
        <w:top w:val="none" w:sz="0" w:space="0" w:color="auto"/>
        <w:left w:val="none" w:sz="0" w:space="0" w:color="auto"/>
        <w:bottom w:val="none" w:sz="0" w:space="0" w:color="auto"/>
        <w:right w:val="none" w:sz="0" w:space="0" w:color="auto"/>
      </w:divBdr>
    </w:div>
    <w:div w:id="1211261017">
      <w:bodyDiv w:val="1"/>
      <w:marLeft w:val="0"/>
      <w:marRight w:val="0"/>
      <w:marTop w:val="0"/>
      <w:marBottom w:val="0"/>
      <w:divBdr>
        <w:top w:val="none" w:sz="0" w:space="0" w:color="auto"/>
        <w:left w:val="none" w:sz="0" w:space="0" w:color="auto"/>
        <w:bottom w:val="none" w:sz="0" w:space="0" w:color="auto"/>
        <w:right w:val="none" w:sz="0" w:space="0" w:color="auto"/>
      </w:divBdr>
    </w:div>
    <w:div w:id="19182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shington.edu/coronavirus/fa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medicine.org/coronaviru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585CFB9BC9544796743CFA0902390C" ma:contentTypeVersion="13" ma:contentTypeDescription="Create a new document." ma:contentTypeScope="" ma:versionID="03d5a6e990985ca6becae88cefb8a7fe">
  <xsd:schema xmlns:xsd="http://www.w3.org/2001/XMLSchema" xmlns:xs="http://www.w3.org/2001/XMLSchema" xmlns:p="http://schemas.microsoft.com/office/2006/metadata/properties" xmlns:ns3="f389b588-9fc8-424c-af5d-d360a58bcfe8" xmlns:ns4="173d55c7-5991-47fb-a5d8-717dc5b26e84" targetNamespace="http://schemas.microsoft.com/office/2006/metadata/properties" ma:root="true" ma:fieldsID="1e6ee8370b2ef2baefc732bab7f63fab" ns3:_="" ns4:_="">
    <xsd:import namespace="f389b588-9fc8-424c-af5d-d360a58bcfe8"/>
    <xsd:import namespace="173d55c7-5991-47fb-a5d8-717dc5b26e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9b588-9fc8-424c-af5d-d360a58bcf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d55c7-5991-47fb-a5d8-717dc5b26e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52B3B-0491-480C-922A-DAFF3CE90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9b588-9fc8-424c-af5d-d360a58bcfe8"/>
    <ds:schemaRef ds:uri="173d55c7-5991-47fb-a5d8-717dc5b26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D37F0-E8F6-49B4-AD4A-44E0312626A2}">
  <ds:schemaRefs>
    <ds:schemaRef ds:uri="http://schemas.microsoft.com/sharepoint/v3/contenttype/forms"/>
  </ds:schemaRefs>
</ds:datastoreItem>
</file>

<file path=customXml/itemProps3.xml><?xml version="1.0" encoding="utf-8"?>
<ds:datastoreItem xmlns:ds="http://schemas.openxmlformats.org/officeDocument/2006/customXml" ds:itemID="{1DF698CA-40CB-4713-8996-CD48B3B682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Chiodo</dc:creator>
  <cp:keywords/>
  <dc:description/>
  <cp:lastModifiedBy>Paul Allison, Dr.</cp:lastModifiedBy>
  <cp:revision>2</cp:revision>
  <dcterms:created xsi:type="dcterms:W3CDTF">2020-07-07T21:42:00Z</dcterms:created>
  <dcterms:modified xsi:type="dcterms:W3CDTF">2020-07-07T21:42:00Z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0x01010008585CFB9BC9544796743CFA0902390C</vt:lpwstr>
  </property>
</Properties>
</file>